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BF" w:rsidRPr="00144BFE" w:rsidRDefault="003853BF" w:rsidP="003853BF">
      <w:pPr>
        <w:spacing w:line="360" w:lineRule="auto"/>
        <w:jc w:val="center"/>
        <w:rPr>
          <w:rFonts w:ascii="Times New Roman" w:eastAsia="Times New Roman" w:hAnsi="Times New Roman" w:cs="Times New Roman"/>
          <w:b/>
          <w:sz w:val="24"/>
          <w:szCs w:val="24"/>
        </w:rPr>
      </w:pPr>
      <w:r w:rsidRPr="00144BFE">
        <w:rPr>
          <w:rFonts w:ascii="Times New Roman" w:eastAsia="Times New Roman" w:hAnsi="Times New Roman" w:cs="Times New Roman"/>
          <w:b/>
          <w:sz w:val="24"/>
          <w:szCs w:val="24"/>
        </w:rPr>
        <w:t>JORNADAS PREPARATORIAS DE DERECHO SUCESORIO</w:t>
      </w:r>
    </w:p>
    <w:p w:rsidR="00EC1A01" w:rsidRPr="003853BF" w:rsidRDefault="003853BF" w:rsidP="003853BF">
      <w:pPr>
        <w:spacing w:line="360" w:lineRule="auto"/>
        <w:jc w:val="center"/>
        <w:rPr>
          <w:rFonts w:ascii="Times New Roman" w:hAnsi="Times New Roman" w:cs="Times New Roman"/>
          <w:sz w:val="24"/>
          <w:szCs w:val="24"/>
        </w:rPr>
      </w:pPr>
      <w:r w:rsidRPr="003853BF">
        <w:rPr>
          <w:rFonts w:ascii="Times New Roman" w:hAnsi="Times New Roman" w:cs="Times New Roman"/>
          <w:sz w:val="24"/>
          <w:szCs w:val="24"/>
        </w:rPr>
        <w:t>“</w:t>
      </w:r>
      <w:r w:rsidR="00EC1A01" w:rsidRPr="003853BF">
        <w:rPr>
          <w:rFonts w:ascii="Times New Roman" w:hAnsi="Times New Roman" w:cs="Times New Roman"/>
          <w:sz w:val="24"/>
          <w:szCs w:val="24"/>
        </w:rPr>
        <w:t>El derecho real de ha</w:t>
      </w:r>
      <w:r w:rsidRPr="003853BF">
        <w:rPr>
          <w:rFonts w:ascii="Times New Roman" w:hAnsi="Times New Roman" w:cs="Times New Roman"/>
          <w:sz w:val="24"/>
          <w:szCs w:val="24"/>
        </w:rPr>
        <w:t>bitación del cónyuge supérstite”</w:t>
      </w:r>
    </w:p>
    <w:p w:rsidR="003853BF" w:rsidRPr="003853BF" w:rsidRDefault="003853BF" w:rsidP="003853BF">
      <w:pPr>
        <w:spacing w:line="360" w:lineRule="auto"/>
        <w:jc w:val="center"/>
        <w:rPr>
          <w:rFonts w:ascii="Times New Roman" w:hAnsi="Times New Roman" w:cs="Times New Roman"/>
          <w:b/>
          <w:sz w:val="24"/>
          <w:szCs w:val="24"/>
        </w:rPr>
      </w:pPr>
    </w:p>
    <w:p w:rsidR="00F73B2B" w:rsidRPr="00F73B2B" w:rsidRDefault="00F73B2B" w:rsidP="00395369">
      <w:pPr>
        <w:spacing w:line="360" w:lineRule="auto"/>
        <w:jc w:val="both"/>
        <w:rPr>
          <w:rFonts w:ascii="Times New Roman" w:hAnsi="Times New Roman" w:cs="Times New Roman"/>
          <w:sz w:val="24"/>
          <w:szCs w:val="24"/>
        </w:rPr>
      </w:pPr>
      <w:r w:rsidRPr="00F73B2B">
        <w:rPr>
          <w:rFonts w:ascii="Times New Roman" w:hAnsi="Times New Roman" w:cs="Times New Roman"/>
          <w:sz w:val="24"/>
          <w:szCs w:val="24"/>
          <w:u w:val="single"/>
        </w:rPr>
        <w:t>Autores:</w:t>
      </w:r>
      <w:r>
        <w:rPr>
          <w:rFonts w:ascii="Times New Roman" w:hAnsi="Times New Roman" w:cs="Times New Roman"/>
          <w:sz w:val="24"/>
          <w:szCs w:val="24"/>
        </w:rPr>
        <w:t xml:space="preserve"> Juan Ignacio </w:t>
      </w:r>
      <w:proofErr w:type="spellStart"/>
      <w:r>
        <w:rPr>
          <w:rFonts w:ascii="Times New Roman" w:hAnsi="Times New Roman" w:cs="Times New Roman"/>
          <w:sz w:val="24"/>
          <w:szCs w:val="24"/>
        </w:rPr>
        <w:t>Stra</w:t>
      </w:r>
      <w:proofErr w:type="spellEnd"/>
      <w:r>
        <w:rPr>
          <w:rFonts w:ascii="Times New Roman" w:hAnsi="Times New Roman" w:cs="Times New Roman"/>
          <w:sz w:val="24"/>
          <w:szCs w:val="24"/>
        </w:rPr>
        <w:t xml:space="preserve">, Rodrigo </w:t>
      </w:r>
      <w:proofErr w:type="spellStart"/>
      <w:r>
        <w:rPr>
          <w:rFonts w:ascii="Times New Roman" w:hAnsi="Times New Roman" w:cs="Times New Roman"/>
          <w:sz w:val="24"/>
          <w:szCs w:val="24"/>
        </w:rPr>
        <w:t>Degiorgi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Luisina</w:t>
      </w:r>
      <w:proofErr w:type="spellEnd"/>
      <w:r>
        <w:rPr>
          <w:rFonts w:ascii="Times New Roman" w:hAnsi="Times New Roman" w:cs="Times New Roman"/>
          <w:sz w:val="24"/>
          <w:szCs w:val="24"/>
        </w:rPr>
        <w:t xml:space="preserve"> Guerrero.</w:t>
      </w:r>
    </w:p>
    <w:p w:rsidR="00EC1A01" w:rsidRPr="00395369" w:rsidRDefault="00EC1A01" w:rsidP="00395369">
      <w:pPr>
        <w:spacing w:line="360" w:lineRule="auto"/>
        <w:jc w:val="both"/>
        <w:rPr>
          <w:rFonts w:ascii="Times New Roman" w:hAnsi="Times New Roman" w:cs="Times New Roman"/>
          <w:sz w:val="24"/>
          <w:szCs w:val="24"/>
          <w:u w:val="single"/>
        </w:rPr>
      </w:pPr>
      <w:r w:rsidRPr="00395369">
        <w:rPr>
          <w:rFonts w:ascii="Times New Roman" w:hAnsi="Times New Roman" w:cs="Times New Roman"/>
          <w:sz w:val="24"/>
          <w:szCs w:val="24"/>
          <w:u w:val="single"/>
        </w:rPr>
        <w:t>Introducción</w:t>
      </w:r>
    </w:p>
    <w:p w:rsidR="00395369" w:rsidRDefault="00EC1A01"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La idea de esta ponencia es hacer hincapié en cómo el </w:t>
      </w:r>
      <w:proofErr w:type="spellStart"/>
      <w:r w:rsidRPr="00395369">
        <w:rPr>
          <w:rFonts w:ascii="Times New Roman" w:hAnsi="Times New Roman" w:cs="Times New Roman"/>
          <w:sz w:val="24"/>
          <w:szCs w:val="24"/>
        </w:rPr>
        <w:t>CCyC</w:t>
      </w:r>
      <w:proofErr w:type="spellEnd"/>
      <w:r w:rsidRPr="00395369">
        <w:rPr>
          <w:rFonts w:ascii="Times New Roman" w:hAnsi="Times New Roman" w:cs="Times New Roman"/>
          <w:sz w:val="24"/>
          <w:szCs w:val="24"/>
        </w:rPr>
        <w:t xml:space="preserve"> marca un nuevo paradigma a través de la constitucionalización del Derecho Privado; en donde los derechos civiles encuentran su raíz en la Constitución Nacional y en los Tratados Internacionales incorporados a la misma (art. 75, inc. 22, CN).</w:t>
      </w:r>
    </w:p>
    <w:p w:rsidR="00EC1A01" w:rsidRDefault="00EC1A01"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Coherente con ello, el </w:t>
      </w:r>
      <w:proofErr w:type="spellStart"/>
      <w:r w:rsidRPr="00395369">
        <w:rPr>
          <w:rFonts w:ascii="Times New Roman" w:hAnsi="Times New Roman" w:cs="Times New Roman"/>
          <w:sz w:val="24"/>
          <w:szCs w:val="24"/>
        </w:rPr>
        <w:t>CCyC</w:t>
      </w:r>
      <w:proofErr w:type="spellEnd"/>
      <w:r w:rsidRPr="00395369">
        <w:rPr>
          <w:rFonts w:ascii="Times New Roman" w:hAnsi="Times New Roman" w:cs="Times New Roman"/>
          <w:sz w:val="24"/>
          <w:szCs w:val="24"/>
        </w:rPr>
        <w:t xml:space="preserve"> se erige sobre tres pilares fundamentales, los cuales nosintroducen en la impronta con la cual </w:t>
      </w:r>
      <w:r w:rsidR="00395369">
        <w:rPr>
          <w:rFonts w:ascii="Times New Roman" w:hAnsi="Times New Roman" w:cs="Times New Roman"/>
          <w:sz w:val="24"/>
          <w:szCs w:val="24"/>
        </w:rPr>
        <w:t xml:space="preserve">se </w:t>
      </w:r>
      <w:r w:rsidRPr="00395369">
        <w:rPr>
          <w:rFonts w:ascii="Times New Roman" w:hAnsi="Times New Roman" w:cs="Times New Roman"/>
          <w:sz w:val="24"/>
          <w:szCs w:val="24"/>
        </w:rPr>
        <w:t>regulan diversos institutos. Estos son: losprincipios de pluralidad, autonomía y solidaridad-responsabilidad. Esta conjunciónse proyecta sobre la estructura familiar, reconociendo la diversidad de familias presentesen la actualidad.</w:t>
      </w:r>
    </w:p>
    <w:p w:rsidR="00171C3B" w:rsidRPr="00395369" w:rsidRDefault="00171C3B" w:rsidP="00395369">
      <w:pPr>
        <w:spacing w:line="360" w:lineRule="auto"/>
        <w:jc w:val="both"/>
        <w:rPr>
          <w:rFonts w:ascii="Times New Roman" w:hAnsi="Times New Roman" w:cs="Times New Roman"/>
          <w:sz w:val="24"/>
          <w:szCs w:val="24"/>
        </w:rPr>
      </w:pPr>
      <w:r>
        <w:rPr>
          <w:rFonts w:ascii="Times New Roman" w:hAnsi="Times New Roman" w:cs="Times New Roman"/>
          <w:sz w:val="24"/>
          <w:szCs w:val="24"/>
        </w:rPr>
        <w:t>Ahora, la reforma del código con respecto a este tema, ¿Fue totalmente eficaz?</w:t>
      </w:r>
    </w:p>
    <w:p w:rsidR="00EC1A01" w:rsidRPr="00395369" w:rsidRDefault="00EC1A01" w:rsidP="00395369">
      <w:pPr>
        <w:spacing w:line="360" w:lineRule="auto"/>
        <w:jc w:val="both"/>
        <w:rPr>
          <w:rFonts w:ascii="Times New Roman" w:hAnsi="Times New Roman" w:cs="Times New Roman"/>
          <w:sz w:val="24"/>
          <w:szCs w:val="24"/>
          <w:u w:val="single"/>
        </w:rPr>
      </w:pPr>
      <w:r w:rsidRPr="00395369">
        <w:rPr>
          <w:rFonts w:ascii="Times New Roman" w:hAnsi="Times New Roman" w:cs="Times New Roman"/>
          <w:sz w:val="24"/>
          <w:szCs w:val="24"/>
          <w:u w:val="single"/>
        </w:rPr>
        <w:t>Antecedentes</w:t>
      </w:r>
    </w:p>
    <w:p w:rsidR="00EC1A01" w:rsidRPr="00395369" w:rsidRDefault="00EC1A01"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El art. 3573 bis del Código Civil regulaba el derecho real de habitación del cónyugesupérstite en los siguientes términos: </w:t>
      </w:r>
      <w:r w:rsidRPr="00395369">
        <w:rPr>
          <w:rFonts w:ascii="Times New Roman" w:hAnsi="Times New Roman" w:cs="Times New Roman"/>
          <w:i/>
          <w:sz w:val="24"/>
          <w:szCs w:val="24"/>
        </w:rPr>
        <w:t>"Si a la muerte del causante éste dejare un solo</w:t>
      </w:r>
      <w:r w:rsidR="00395369">
        <w:rPr>
          <w:rFonts w:ascii="Times New Roman" w:hAnsi="Times New Roman" w:cs="Times New Roman"/>
          <w:i/>
          <w:sz w:val="24"/>
          <w:szCs w:val="24"/>
        </w:rPr>
        <w:t xml:space="preserve">inmueble </w:t>
      </w:r>
      <w:r w:rsidRPr="00395369">
        <w:rPr>
          <w:rFonts w:ascii="Times New Roman" w:hAnsi="Times New Roman" w:cs="Times New Roman"/>
          <w:i/>
          <w:sz w:val="24"/>
          <w:szCs w:val="24"/>
        </w:rPr>
        <w:t>habitable como integrante del haber hereditario y que hubiera constituido elhogar conyugal, cuya estimación no sobrepasare el indicado como límite máximo a lasviviendas para ser declaradas bien de familia, y concurrieren otras personas convocación hereditaria o como legatarios, el cónyuge supérstite tendrá derecho real dehabitación en forma vitalicia y gratuita. Este derecho se perderá si el cónyuge supérstitecontrajere nuevas nupcias"</w:t>
      </w:r>
      <w:r w:rsidRPr="00395369">
        <w:rPr>
          <w:rFonts w:ascii="Times New Roman" w:hAnsi="Times New Roman" w:cs="Times New Roman"/>
          <w:sz w:val="24"/>
          <w:szCs w:val="24"/>
        </w:rPr>
        <w:t>.</w:t>
      </w:r>
    </w:p>
    <w:p w:rsidR="00EC1A01" w:rsidRPr="00395369" w:rsidRDefault="00EC1A01"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Nos encontramos ante un precepto que acordaba al cónyuge supérstite, underecho real de habitación de carácter vitalicio y gratuito sobre el inmueble que fue elúltimo domicilio conyugal, cuando concurran a la sucesión varios herederos y se</w:t>
      </w:r>
      <w:r w:rsidR="00386B55" w:rsidRPr="00395369">
        <w:rPr>
          <w:rFonts w:ascii="Times New Roman" w:hAnsi="Times New Roman" w:cs="Times New Roman"/>
          <w:sz w:val="24"/>
          <w:szCs w:val="24"/>
        </w:rPr>
        <w:t xml:space="preserve"> cumplieran</w:t>
      </w:r>
      <w:r w:rsidRPr="00395369">
        <w:rPr>
          <w:rFonts w:ascii="Times New Roman" w:hAnsi="Times New Roman" w:cs="Times New Roman"/>
          <w:sz w:val="24"/>
          <w:szCs w:val="24"/>
        </w:rPr>
        <w:t xml:space="preserve"> los extremos siguientes:</w:t>
      </w:r>
    </w:p>
    <w:p w:rsidR="00EC1A01" w:rsidRPr="00395369" w:rsidRDefault="00EC1A01" w:rsidP="00395369">
      <w:pPr>
        <w:pStyle w:val="Prrafodelista"/>
        <w:numPr>
          <w:ilvl w:val="0"/>
          <w:numId w:val="1"/>
        </w:num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Que el causante deje solamente un inmueble habitable como integrante del acervohereditario; no obstante ello, la jurisprudencia y la doctrina </w:t>
      </w:r>
      <w:r w:rsidR="00386B55" w:rsidRPr="00395369">
        <w:rPr>
          <w:rFonts w:ascii="Times New Roman" w:hAnsi="Times New Roman" w:cs="Times New Roman"/>
          <w:sz w:val="24"/>
          <w:szCs w:val="24"/>
        </w:rPr>
        <w:t>entendió</w:t>
      </w:r>
      <w:r w:rsidRPr="00395369">
        <w:rPr>
          <w:rFonts w:ascii="Times New Roman" w:hAnsi="Times New Roman" w:cs="Times New Roman"/>
          <w:sz w:val="24"/>
          <w:szCs w:val="24"/>
        </w:rPr>
        <w:t xml:space="preserve"> quecorresponderá igualmente el beneficio cuando, a pesar de </w:t>
      </w:r>
      <w:r w:rsidR="00386B55" w:rsidRPr="00395369">
        <w:rPr>
          <w:rFonts w:ascii="Times New Roman" w:hAnsi="Times New Roman" w:cs="Times New Roman"/>
          <w:sz w:val="24"/>
          <w:szCs w:val="24"/>
        </w:rPr>
        <w:t xml:space="preserve">que </w:t>
      </w:r>
      <w:r w:rsidR="00395369" w:rsidRPr="00395369">
        <w:rPr>
          <w:rFonts w:ascii="Times New Roman" w:hAnsi="Times New Roman" w:cs="Times New Roman"/>
          <w:sz w:val="24"/>
          <w:szCs w:val="24"/>
        </w:rPr>
        <w:t>hayan</w:t>
      </w:r>
      <w:r w:rsidRPr="00395369">
        <w:rPr>
          <w:rFonts w:ascii="Times New Roman" w:hAnsi="Times New Roman" w:cs="Times New Roman"/>
          <w:sz w:val="24"/>
          <w:szCs w:val="24"/>
        </w:rPr>
        <w:t>e</w:t>
      </w:r>
      <w:r w:rsidR="00386B55" w:rsidRPr="00395369">
        <w:rPr>
          <w:rFonts w:ascii="Times New Roman" w:hAnsi="Times New Roman" w:cs="Times New Roman"/>
          <w:sz w:val="24"/>
          <w:szCs w:val="24"/>
        </w:rPr>
        <w:t xml:space="preserve">xistido </w:t>
      </w:r>
      <w:r w:rsidRPr="00395369">
        <w:rPr>
          <w:rFonts w:ascii="Times New Roman" w:hAnsi="Times New Roman" w:cs="Times New Roman"/>
          <w:sz w:val="24"/>
          <w:szCs w:val="24"/>
        </w:rPr>
        <w:t xml:space="preserve">otros </w:t>
      </w:r>
      <w:r w:rsidRPr="00395369">
        <w:rPr>
          <w:rFonts w:ascii="Times New Roman" w:hAnsi="Times New Roman" w:cs="Times New Roman"/>
          <w:sz w:val="24"/>
          <w:szCs w:val="24"/>
        </w:rPr>
        <w:lastRenderedPageBreak/>
        <w:t xml:space="preserve">bienes, losmismos resulten insuficientes para satisfacer las necesidades habitacionales del cónyugesobreviviente o no reúnan el requisito de habitable; </w:t>
      </w:r>
    </w:p>
    <w:p w:rsidR="00EC1A01" w:rsidRPr="00395369" w:rsidRDefault="00EC1A01" w:rsidP="00395369">
      <w:pPr>
        <w:pStyle w:val="Prrafodelista"/>
        <w:numPr>
          <w:ilvl w:val="0"/>
          <w:numId w:val="1"/>
        </w:num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Que el inmueble </w:t>
      </w:r>
      <w:r w:rsidR="00395369">
        <w:rPr>
          <w:rFonts w:ascii="Times New Roman" w:hAnsi="Times New Roman" w:cs="Times New Roman"/>
          <w:sz w:val="24"/>
          <w:szCs w:val="24"/>
        </w:rPr>
        <w:t xml:space="preserve">haya sido </w:t>
      </w:r>
      <w:r w:rsidRPr="00395369">
        <w:rPr>
          <w:rFonts w:ascii="Times New Roman" w:hAnsi="Times New Roman" w:cs="Times New Roman"/>
          <w:sz w:val="24"/>
          <w:szCs w:val="24"/>
        </w:rPr>
        <w:t xml:space="preserve">la sede del hogar conyugal (pudiendo tener el inmueble carácter propio del causante como ganancial de titularidad de cualquiera de los cónyuges); </w:t>
      </w:r>
    </w:p>
    <w:p w:rsidR="00EC1A01" w:rsidRPr="00395369" w:rsidRDefault="00EC1A01" w:rsidP="00395369">
      <w:pPr>
        <w:pStyle w:val="Prrafodelista"/>
        <w:numPr>
          <w:ilvl w:val="0"/>
          <w:numId w:val="1"/>
        </w:num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Que el valor del inmueble no</w:t>
      </w:r>
      <w:r w:rsidR="00395369">
        <w:rPr>
          <w:rFonts w:ascii="Times New Roman" w:hAnsi="Times New Roman" w:cs="Times New Roman"/>
          <w:sz w:val="24"/>
          <w:szCs w:val="24"/>
        </w:rPr>
        <w:t xml:space="preserve"> superara</w:t>
      </w:r>
      <w:r w:rsidRPr="00395369">
        <w:rPr>
          <w:rFonts w:ascii="Times New Roman" w:hAnsi="Times New Roman" w:cs="Times New Roman"/>
          <w:sz w:val="24"/>
          <w:szCs w:val="24"/>
        </w:rPr>
        <w:t xml:space="preserve"> el límite máximo para poder afectarlo al régimen de bien de familia; </w:t>
      </w:r>
    </w:p>
    <w:p w:rsidR="00EC1A01" w:rsidRPr="00395369" w:rsidRDefault="00395369" w:rsidP="00395369">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Que haya c</w:t>
      </w:r>
      <w:r w:rsidR="00EC1A01" w:rsidRPr="00395369">
        <w:rPr>
          <w:rFonts w:ascii="Times New Roman" w:hAnsi="Times New Roman" w:cs="Times New Roman"/>
          <w:sz w:val="24"/>
          <w:szCs w:val="24"/>
        </w:rPr>
        <w:t xml:space="preserve">oncurrencia con otras personas con vocación hereditaria o como legatarios. </w:t>
      </w:r>
    </w:p>
    <w:p w:rsidR="00EC1A01" w:rsidRPr="00395369" w:rsidRDefault="00EC1A01"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Además</w:t>
      </w:r>
      <w:r w:rsidR="00386B55" w:rsidRPr="00395369">
        <w:rPr>
          <w:rFonts w:ascii="Times New Roman" w:hAnsi="Times New Roman" w:cs="Times New Roman"/>
          <w:sz w:val="24"/>
          <w:szCs w:val="24"/>
        </w:rPr>
        <w:t>, una vez obtenido como era</w:t>
      </w:r>
      <w:r w:rsidRPr="00395369">
        <w:rPr>
          <w:rFonts w:ascii="Times New Roman" w:hAnsi="Times New Roman" w:cs="Times New Roman"/>
          <w:sz w:val="24"/>
          <w:szCs w:val="24"/>
        </w:rPr>
        <w:t xml:space="preserve"> gratuito, no </w:t>
      </w:r>
      <w:r w:rsidR="00395369" w:rsidRPr="00395369">
        <w:rPr>
          <w:rFonts w:ascii="Times New Roman" w:hAnsi="Times New Roman" w:cs="Times New Roman"/>
          <w:sz w:val="24"/>
          <w:szCs w:val="24"/>
        </w:rPr>
        <w:t>podían</w:t>
      </w:r>
      <w:r w:rsidRPr="00395369">
        <w:rPr>
          <w:rFonts w:ascii="Times New Roman" w:hAnsi="Times New Roman" w:cs="Times New Roman"/>
          <w:sz w:val="24"/>
          <w:szCs w:val="24"/>
        </w:rPr>
        <w:t xml:space="preserve"> el resto de los herederos pretender el cobro al cónyuge supérstite de ninguna compensación por el uso exclusivo del inmueble.</w:t>
      </w:r>
    </w:p>
    <w:p w:rsidR="00EC1A01" w:rsidRPr="00395369" w:rsidRDefault="00386B55"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En cuanto a las uniones convivenciales, n</w:t>
      </w:r>
      <w:r w:rsidR="00EC1A01" w:rsidRPr="00395369">
        <w:rPr>
          <w:rFonts w:ascii="Times New Roman" w:hAnsi="Times New Roman" w:cs="Times New Roman"/>
          <w:sz w:val="24"/>
          <w:szCs w:val="24"/>
        </w:rPr>
        <w:t xml:space="preserve">o podemos dejar de lado que nuestro Código Civil </w:t>
      </w:r>
      <w:r w:rsidRPr="00395369">
        <w:rPr>
          <w:rFonts w:ascii="Times New Roman" w:hAnsi="Times New Roman" w:cs="Times New Roman"/>
          <w:sz w:val="24"/>
          <w:szCs w:val="24"/>
        </w:rPr>
        <w:t xml:space="preserve">las </w:t>
      </w:r>
      <w:r w:rsidR="00395369">
        <w:rPr>
          <w:rFonts w:ascii="Times New Roman" w:hAnsi="Times New Roman" w:cs="Times New Roman"/>
          <w:sz w:val="24"/>
          <w:szCs w:val="24"/>
        </w:rPr>
        <w:t>desconoció, no só</w:t>
      </w:r>
      <w:r w:rsidR="00EC1A01" w:rsidRPr="00395369">
        <w:rPr>
          <w:rFonts w:ascii="Times New Roman" w:hAnsi="Times New Roman" w:cs="Times New Roman"/>
          <w:sz w:val="24"/>
          <w:szCs w:val="24"/>
        </w:rPr>
        <w:t xml:space="preserve">lo con relación al tema que abordamos, sino en toda su realidad. </w:t>
      </w:r>
    </w:p>
    <w:p w:rsidR="00EC1A01" w:rsidRPr="00395369" w:rsidRDefault="00EC1A01"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De todas maneras la realidad social se fue imponiendo y se lograron algunas respuestas jurídicas que benefician a los convivientes.</w:t>
      </w:r>
    </w:p>
    <w:p w:rsidR="00395369" w:rsidRPr="00171C3B" w:rsidRDefault="00EC1A01"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Resulta claro de este panorama, la desprote</w:t>
      </w:r>
      <w:r w:rsidR="00386B55" w:rsidRPr="00395369">
        <w:rPr>
          <w:rFonts w:ascii="Times New Roman" w:hAnsi="Times New Roman" w:cs="Times New Roman"/>
          <w:sz w:val="24"/>
          <w:szCs w:val="24"/>
        </w:rPr>
        <w:t>cción jurídica en la que se enco</w:t>
      </w:r>
      <w:r w:rsidRPr="00395369">
        <w:rPr>
          <w:rFonts w:ascii="Times New Roman" w:hAnsi="Times New Roman" w:cs="Times New Roman"/>
          <w:sz w:val="24"/>
          <w:szCs w:val="24"/>
        </w:rPr>
        <w:t>ntraban aquellas personas que transitaban una unión convivencial ante la muerte de su compañero en el Código Civil.</w:t>
      </w:r>
    </w:p>
    <w:p w:rsidR="00EC1A01" w:rsidRPr="00395369" w:rsidRDefault="00EC1A01" w:rsidP="00395369">
      <w:pPr>
        <w:spacing w:line="360" w:lineRule="auto"/>
        <w:jc w:val="both"/>
        <w:rPr>
          <w:rFonts w:ascii="Times New Roman" w:hAnsi="Times New Roman" w:cs="Times New Roman"/>
          <w:sz w:val="24"/>
          <w:szCs w:val="24"/>
          <w:u w:val="single"/>
        </w:rPr>
      </w:pPr>
      <w:r w:rsidRPr="00395369">
        <w:rPr>
          <w:rFonts w:ascii="Times New Roman" w:hAnsi="Times New Roman" w:cs="Times New Roman"/>
          <w:sz w:val="24"/>
          <w:szCs w:val="24"/>
          <w:u w:val="single"/>
        </w:rPr>
        <w:t>El Código Civil y Comercial Unificado de la Nación y el derecho real de habitación</w:t>
      </w:r>
      <w:r w:rsidR="00395369" w:rsidRPr="00395369">
        <w:rPr>
          <w:rFonts w:ascii="Times New Roman" w:hAnsi="Times New Roman" w:cs="Times New Roman"/>
          <w:sz w:val="24"/>
          <w:szCs w:val="24"/>
          <w:u w:val="single"/>
        </w:rPr>
        <w:t>del cónyuge</w:t>
      </w:r>
      <w:r w:rsidRPr="00395369">
        <w:rPr>
          <w:rFonts w:ascii="Times New Roman" w:hAnsi="Times New Roman" w:cs="Times New Roman"/>
          <w:sz w:val="24"/>
          <w:szCs w:val="24"/>
          <w:u w:val="single"/>
        </w:rPr>
        <w:t xml:space="preserve"> supérstite</w:t>
      </w:r>
      <w:r w:rsidR="00395369" w:rsidRPr="00395369">
        <w:rPr>
          <w:rFonts w:ascii="Times New Roman" w:hAnsi="Times New Roman" w:cs="Times New Roman"/>
          <w:sz w:val="24"/>
          <w:szCs w:val="24"/>
          <w:u w:val="single"/>
        </w:rPr>
        <w:t>.</w:t>
      </w:r>
    </w:p>
    <w:p w:rsidR="00EC1A01" w:rsidRPr="00395369" w:rsidRDefault="00EC1A01"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El nuevo código ha superado estas falencias ya que, no s</w:t>
      </w:r>
      <w:r w:rsidR="004E587F">
        <w:rPr>
          <w:rFonts w:ascii="Times New Roman" w:hAnsi="Times New Roman" w:cs="Times New Roman"/>
          <w:sz w:val="24"/>
          <w:szCs w:val="24"/>
        </w:rPr>
        <w:t>ó</w:t>
      </w:r>
      <w:r w:rsidRPr="00395369">
        <w:rPr>
          <w:rFonts w:ascii="Times New Roman" w:hAnsi="Times New Roman" w:cs="Times New Roman"/>
          <w:sz w:val="24"/>
          <w:szCs w:val="24"/>
        </w:rPr>
        <w:t>lo continúa la vigencia delderecho real de habitación respecto del cónyuge supérstite sino que, ad</w:t>
      </w:r>
      <w:r w:rsidR="004E587F">
        <w:rPr>
          <w:rFonts w:ascii="Times New Roman" w:hAnsi="Times New Roman" w:cs="Times New Roman"/>
          <w:sz w:val="24"/>
          <w:szCs w:val="24"/>
        </w:rPr>
        <w:t xml:space="preserve">emás, se protege al conviviente </w:t>
      </w:r>
      <w:r w:rsidRPr="00395369">
        <w:rPr>
          <w:rFonts w:ascii="Times New Roman" w:hAnsi="Times New Roman" w:cs="Times New Roman"/>
          <w:sz w:val="24"/>
          <w:szCs w:val="24"/>
        </w:rPr>
        <w:t>de manera integral, incluyendo por supuesto el derecho real de habitación.</w:t>
      </w:r>
    </w:p>
    <w:p w:rsidR="004E587F" w:rsidRPr="004E587F" w:rsidRDefault="004E587F" w:rsidP="0039536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Desarrollo:</w:t>
      </w:r>
    </w:p>
    <w:p w:rsidR="00EC1A01" w:rsidRPr="00171C3B" w:rsidRDefault="00EC1A01" w:rsidP="00395369">
      <w:pPr>
        <w:spacing w:line="360" w:lineRule="auto"/>
        <w:jc w:val="both"/>
        <w:rPr>
          <w:rFonts w:ascii="Times New Roman" w:hAnsi="Times New Roman" w:cs="Times New Roman"/>
          <w:i/>
          <w:sz w:val="24"/>
          <w:szCs w:val="24"/>
        </w:rPr>
      </w:pPr>
      <w:r w:rsidRPr="004E587F">
        <w:rPr>
          <w:rFonts w:ascii="Times New Roman" w:hAnsi="Times New Roman" w:cs="Times New Roman"/>
          <w:sz w:val="24"/>
          <w:szCs w:val="24"/>
        </w:rPr>
        <w:t>En este trabajo nos vamos a enfocar preferentemente en el derecho real de ha</w:t>
      </w:r>
      <w:r w:rsidR="00171C3B">
        <w:rPr>
          <w:rFonts w:ascii="Times New Roman" w:hAnsi="Times New Roman" w:cs="Times New Roman"/>
          <w:sz w:val="24"/>
          <w:szCs w:val="24"/>
        </w:rPr>
        <w:t xml:space="preserve">bitación del cónyuge supérstite, intentando dar una respuesta a la pregunta que se planteó </w:t>
      </w:r>
      <w:r w:rsidR="00171C3B">
        <w:rPr>
          <w:rFonts w:ascii="Times New Roman" w:hAnsi="Times New Roman" w:cs="Times New Roman"/>
          <w:i/>
          <w:sz w:val="24"/>
          <w:szCs w:val="24"/>
        </w:rPr>
        <w:t>ut supra.</w:t>
      </w:r>
    </w:p>
    <w:p w:rsidR="00EC1A01" w:rsidRPr="00395369" w:rsidRDefault="00EC1A01" w:rsidP="00395369">
      <w:pPr>
        <w:spacing w:line="360" w:lineRule="auto"/>
        <w:jc w:val="both"/>
        <w:rPr>
          <w:rFonts w:ascii="Times New Roman" w:hAnsi="Times New Roman" w:cs="Times New Roman"/>
          <w:i/>
          <w:sz w:val="24"/>
          <w:szCs w:val="24"/>
        </w:rPr>
      </w:pPr>
      <w:r w:rsidRPr="00395369">
        <w:rPr>
          <w:rFonts w:ascii="Times New Roman" w:hAnsi="Times New Roman" w:cs="Times New Roman"/>
          <w:sz w:val="24"/>
          <w:szCs w:val="24"/>
        </w:rPr>
        <w:t xml:space="preserve">El art. 2383, </w:t>
      </w:r>
      <w:proofErr w:type="spellStart"/>
      <w:r w:rsidRPr="00395369">
        <w:rPr>
          <w:rFonts w:ascii="Times New Roman" w:hAnsi="Times New Roman" w:cs="Times New Roman"/>
          <w:sz w:val="24"/>
          <w:szCs w:val="24"/>
        </w:rPr>
        <w:t>CCyC</w:t>
      </w:r>
      <w:proofErr w:type="spellEnd"/>
      <w:r w:rsidRPr="00395369">
        <w:rPr>
          <w:rFonts w:ascii="Times New Roman" w:hAnsi="Times New Roman" w:cs="Times New Roman"/>
          <w:sz w:val="24"/>
          <w:szCs w:val="24"/>
        </w:rPr>
        <w:t xml:space="preserve"> textualmente dice: "</w:t>
      </w:r>
      <w:r w:rsidRPr="00395369">
        <w:rPr>
          <w:rFonts w:ascii="Times New Roman" w:hAnsi="Times New Roman" w:cs="Times New Roman"/>
          <w:i/>
          <w:sz w:val="24"/>
          <w:szCs w:val="24"/>
        </w:rPr>
        <w:t>El cónyuge supérstite tiene derecho real dehabitación vitalicio y gratuito de pleno derecho sobre el inmueble de propiedad delcausante, que constituyó el último hogar conyugal, y que a la apertura de la sucesión nose encontraba en condominio con otras personas. Este derecho es inoponible a losacreedores del causante</w:t>
      </w:r>
      <w:r w:rsidRPr="00395369">
        <w:rPr>
          <w:rFonts w:ascii="Times New Roman" w:hAnsi="Times New Roman" w:cs="Times New Roman"/>
          <w:sz w:val="24"/>
          <w:szCs w:val="24"/>
        </w:rPr>
        <w:t>".</w:t>
      </w:r>
    </w:p>
    <w:p w:rsidR="00EC1A01" w:rsidRPr="004E587F" w:rsidRDefault="00EC1A01" w:rsidP="00395369">
      <w:pPr>
        <w:spacing w:line="360" w:lineRule="auto"/>
        <w:jc w:val="both"/>
        <w:rPr>
          <w:rFonts w:ascii="Times New Roman" w:hAnsi="Times New Roman" w:cs="Times New Roman"/>
          <w:sz w:val="24"/>
          <w:szCs w:val="24"/>
          <w:u w:val="single"/>
        </w:rPr>
      </w:pPr>
      <w:r w:rsidRPr="004E587F">
        <w:rPr>
          <w:rFonts w:ascii="Times New Roman" w:hAnsi="Times New Roman" w:cs="Times New Roman"/>
          <w:sz w:val="24"/>
          <w:szCs w:val="24"/>
          <w:u w:val="single"/>
        </w:rPr>
        <w:t xml:space="preserve">Alcances y requisitos: </w:t>
      </w:r>
    </w:p>
    <w:p w:rsidR="00386B55"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lastRenderedPageBreak/>
        <w:t xml:space="preserve">Se aclara definitivamente que el cónyuge adquiere la habitación de pleno derecho. Puntualizamos que la adquisición legal se produce al momento de la apertura de la sucesión, en coherencia con la regla </w:t>
      </w:r>
      <w:r w:rsidR="004E587F">
        <w:rPr>
          <w:rFonts w:ascii="Times New Roman" w:hAnsi="Times New Roman" w:cs="Times New Roman"/>
          <w:sz w:val="24"/>
          <w:szCs w:val="24"/>
        </w:rPr>
        <w:t>de indivisibilidad hereditaria</w:t>
      </w:r>
      <w:r w:rsidRPr="00395369">
        <w:rPr>
          <w:rFonts w:ascii="Times New Roman" w:hAnsi="Times New Roman" w:cs="Times New Roman"/>
          <w:sz w:val="24"/>
          <w:szCs w:val="24"/>
        </w:rPr>
        <w:t xml:space="preserve">. </w:t>
      </w:r>
    </w:p>
    <w:p w:rsidR="00AC450C"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Respecto a la vía por la cual se canaliza la adquisición legal de la habitación, se generaron diversas tesis que subsisten en la actualidad. Es decir si el cónyuge obtiene el derecho real por iure propio, iure </w:t>
      </w:r>
      <w:proofErr w:type="spellStart"/>
      <w:r w:rsidRPr="00395369">
        <w:rPr>
          <w:rFonts w:ascii="Times New Roman" w:hAnsi="Times New Roman" w:cs="Times New Roman"/>
          <w:sz w:val="24"/>
          <w:szCs w:val="24"/>
        </w:rPr>
        <w:t>hereditatis</w:t>
      </w:r>
      <w:proofErr w:type="spellEnd"/>
      <w:r w:rsidRPr="00395369">
        <w:rPr>
          <w:rFonts w:ascii="Times New Roman" w:hAnsi="Times New Roman" w:cs="Times New Roman"/>
          <w:sz w:val="24"/>
          <w:szCs w:val="24"/>
        </w:rPr>
        <w:t xml:space="preserve"> (“</w:t>
      </w:r>
      <w:proofErr w:type="spellStart"/>
      <w:r w:rsidRPr="00395369">
        <w:rPr>
          <w:rFonts w:ascii="Times New Roman" w:hAnsi="Times New Roman" w:cs="Times New Roman"/>
          <w:sz w:val="24"/>
          <w:szCs w:val="24"/>
        </w:rPr>
        <w:t>parshereditatis</w:t>
      </w:r>
      <w:proofErr w:type="spellEnd"/>
      <w:r w:rsidRPr="00395369">
        <w:rPr>
          <w:rFonts w:ascii="Times New Roman" w:hAnsi="Times New Roman" w:cs="Times New Roman"/>
          <w:sz w:val="24"/>
          <w:szCs w:val="24"/>
        </w:rPr>
        <w:t>” o “</w:t>
      </w:r>
      <w:proofErr w:type="spellStart"/>
      <w:r w:rsidRPr="00395369">
        <w:rPr>
          <w:rFonts w:ascii="Times New Roman" w:hAnsi="Times New Roman" w:cs="Times New Roman"/>
          <w:sz w:val="24"/>
          <w:szCs w:val="24"/>
        </w:rPr>
        <w:t>parsbonorum</w:t>
      </w:r>
      <w:proofErr w:type="spellEnd"/>
      <w:r w:rsidRPr="00395369">
        <w:rPr>
          <w:rFonts w:ascii="Times New Roman" w:hAnsi="Times New Roman" w:cs="Times New Roman"/>
          <w:sz w:val="24"/>
          <w:szCs w:val="24"/>
        </w:rPr>
        <w:t xml:space="preserve">”) o iure </w:t>
      </w:r>
      <w:proofErr w:type="spellStart"/>
      <w:r w:rsidRPr="00395369">
        <w:rPr>
          <w:rFonts w:ascii="Times New Roman" w:hAnsi="Times New Roman" w:cs="Times New Roman"/>
          <w:sz w:val="24"/>
          <w:szCs w:val="24"/>
        </w:rPr>
        <w:t>legati</w:t>
      </w:r>
      <w:proofErr w:type="spellEnd"/>
      <w:r w:rsidRPr="00395369">
        <w:rPr>
          <w:rFonts w:ascii="Times New Roman" w:hAnsi="Times New Roman" w:cs="Times New Roman"/>
          <w:sz w:val="24"/>
          <w:szCs w:val="24"/>
        </w:rPr>
        <w:t>. Con otras palabras, si el derecho real de habitación del cónyuge supérstite es o no un derecho sucesorio.</w:t>
      </w:r>
    </w:p>
    <w:p w:rsidR="00AC450C"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En este sentido, tal como lo enseña </w:t>
      </w:r>
      <w:proofErr w:type="spellStart"/>
      <w:r w:rsidRPr="00395369">
        <w:rPr>
          <w:rFonts w:ascii="Times New Roman" w:hAnsi="Times New Roman" w:cs="Times New Roman"/>
          <w:sz w:val="24"/>
          <w:szCs w:val="24"/>
        </w:rPr>
        <w:t>Zannoni</w:t>
      </w:r>
      <w:proofErr w:type="spellEnd"/>
      <w:r w:rsidRPr="00395369">
        <w:rPr>
          <w:rFonts w:ascii="Times New Roman" w:hAnsi="Times New Roman" w:cs="Times New Roman"/>
          <w:sz w:val="24"/>
          <w:szCs w:val="24"/>
        </w:rPr>
        <w:t xml:space="preserve">, el derecho real de habitación legal es una carga común de la herencia. Su valor se deducirá, luego de sumar los bienes hereditarios, restar las deudas y sumar –si existieran– las donaciones que fueran correspondientes (art. 2445 del </w:t>
      </w:r>
      <w:proofErr w:type="spellStart"/>
      <w:r w:rsidRPr="00395369">
        <w:rPr>
          <w:rFonts w:ascii="Times New Roman" w:hAnsi="Times New Roman" w:cs="Times New Roman"/>
          <w:sz w:val="24"/>
          <w:szCs w:val="24"/>
        </w:rPr>
        <w:t>CCyC</w:t>
      </w:r>
      <w:proofErr w:type="spellEnd"/>
      <w:r w:rsidRPr="00395369">
        <w:rPr>
          <w:rFonts w:ascii="Times New Roman" w:hAnsi="Times New Roman" w:cs="Times New Roman"/>
          <w:sz w:val="24"/>
          <w:szCs w:val="24"/>
        </w:rPr>
        <w:t xml:space="preserve">). </w:t>
      </w:r>
    </w:p>
    <w:p w:rsidR="00AC450C"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Por otra parte, continúa el carácter vitalicio de la habitación y se reafirma su gratuidad. Señalar la gratuidad es relevante dado que en materia de derechos reales de disfrute sobre objeto ajeno, el </w:t>
      </w:r>
      <w:proofErr w:type="spellStart"/>
      <w:r w:rsidRPr="00395369">
        <w:rPr>
          <w:rFonts w:ascii="Times New Roman" w:hAnsi="Times New Roman" w:cs="Times New Roman"/>
          <w:sz w:val="24"/>
          <w:szCs w:val="24"/>
        </w:rPr>
        <w:t>CCyC</w:t>
      </w:r>
      <w:proofErr w:type="spellEnd"/>
      <w:r w:rsidRPr="00395369">
        <w:rPr>
          <w:rFonts w:ascii="Times New Roman" w:hAnsi="Times New Roman" w:cs="Times New Roman"/>
          <w:sz w:val="24"/>
          <w:szCs w:val="24"/>
        </w:rPr>
        <w:t xml:space="preserve"> se inclina por la presunción de onerosidad (arts. 2135 del </w:t>
      </w:r>
      <w:proofErr w:type="spellStart"/>
      <w:r w:rsidRPr="00395369">
        <w:rPr>
          <w:rFonts w:ascii="Times New Roman" w:hAnsi="Times New Roman" w:cs="Times New Roman"/>
          <w:sz w:val="24"/>
          <w:szCs w:val="24"/>
        </w:rPr>
        <w:t>CCyC</w:t>
      </w:r>
      <w:proofErr w:type="spellEnd"/>
      <w:r w:rsidRPr="00395369">
        <w:rPr>
          <w:rFonts w:ascii="Times New Roman" w:hAnsi="Times New Roman" w:cs="Times New Roman"/>
          <w:sz w:val="24"/>
          <w:szCs w:val="24"/>
        </w:rPr>
        <w:t xml:space="preserve"> para el usufructo y 2170 del </w:t>
      </w:r>
      <w:proofErr w:type="spellStart"/>
      <w:r w:rsidRPr="00395369">
        <w:rPr>
          <w:rFonts w:ascii="Times New Roman" w:hAnsi="Times New Roman" w:cs="Times New Roman"/>
          <w:sz w:val="24"/>
          <w:szCs w:val="24"/>
        </w:rPr>
        <w:t>CCyC</w:t>
      </w:r>
      <w:proofErr w:type="spellEnd"/>
      <w:r w:rsidRPr="00395369">
        <w:rPr>
          <w:rFonts w:ascii="Times New Roman" w:hAnsi="Times New Roman" w:cs="Times New Roman"/>
          <w:sz w:val="24"/>
          <w:szCs w:val="24"/>
        </w:rPr>
        <w:t xml:space="preserve"> para la servidumbre). </w:t>
      </w:r>
    </w:p>
    <w:p w:rsidR="00AC450C"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Se elimina la referencia de la estimación del inmueble en relación al indicado como límite máximo para la afectación de la vivienda a “bien de familia”; y la exigencia de que el inmueble sobre el cual recae el derecho real, sea el “único” existente en el acervo sucesorio. </w:t>
      </w:r>
    </w:p>
    <w:p w:rsidR="00253C62"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Por otra parte, se requiere que el inmueble sea propiedad del causante. Por el término “propiedad” cabe entender, dominio, propiedad horizontal y conjuntos inmobiliarios. Así, no podría invocar el derecho real de habitación el/la viuda/da del superficiario, usuf</w:t>
      </w:r>
      <w:r w:rsidR="00253C62" w:rsidRPr="00395369">
        <w:rPr>
          <w:rFonts w:ascii="Times New Roman" w:hAnsi="Times New Roman" w:cs="Times New Roman"/>
          <w:sz w:val="24"/>
          <w:szCs w:val="24"/>
        </w:rPr>
        <w:t>ructuario, usuario o habitador.</w:t>
      </w:r>
    </w:p>
    <w:p w:rsidR="00253C62"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A su vez, debe tratarse de una propiedad exclusiva, </w:t>
      </w:r>
      <w:r w:rsidR="004E587F">
        <w:rPr>
          <w:rFonts w:ascii="Times New Roman" w:hAnsi="Times New Roman" w:cs="Times New Roman"/>
          <w:sz w:val="24"/>
          <w:szCs w:val="24"/>
        </w:rPr>
        <w:t>e</w:t>
      </w:r>
      <w:r w:rsidR="00253C62" w:rsidRPr="00395369">
        <w:rPr>
          <w:rFonts w:ascii="Times New Roman" w:hAnsi="Times New Roman" w:cs="Times New Roman"/>
          <w:sz w:val="24"/>
          <w:szCs w:val="24"/>
        </w:rPr>
        <w:t>s decir que no importa si reviste la calidad de propio o ganancial, como tampoco en este último caso si se encuentra bajo titularidad del supérstite ya que igualmente cumple el requisito que prevé la norma.</w:t>
      </w:r>
    </w:p>
    <w:p w:rsidR="00253C62"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Se resguarda el derecho de los acreedores del causante desde que el derecho real de habitación del cónyuge supérstite es inoponible frente a ellos. No así, respecto de los acreedores de los herederos a los cuales la habitación les es oponible, y s</w:t>
      </w:r>
      <w:r w:rsidR="004E587F">
        <w:rPr>
          <w:rFonts w:ascii="Times New Roman" w:hAnsi="Times New Roman" w:cs="Times New Roman"/>
          <w:sz w:val="24"/>
          <w:szCs w:val="24"/>
        </w:rPr>
        <w:t>ó</w:t>
      </w:r>
      <w:r w:rsidRPr="00395369">
        <w:rPr>
          <w:rFonts w:ascii="Times New Roman" w:hAnsi="Times New Roman" w:cs="Times New Roman"/>
          <w:sz w:val="24"/>
          <w:szCs w:val="24"/>
        </w:rPr>
        <w:t xml:space="preserve">lo podrían ejercer sus derechos respecto de la nuda propiedad. </w:t>
      </w:r>
    </w:p>
    <w:p w:rsidR="00253C62" w:rsidRPr="00395369" w:rsidRDefault="00D90676"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Quizá el tema de mayor complejidad sea la extinción de la habitación viudal, ya que el art. 2383 del </w:t>
      </w:r>
      <w:proofErr w:type="spellStart"/>
      <w:r w:rsidRPr="00395369">
        <w:rPr>
          <w:rFonts w:ascii="Times New Roman" w:hAnsi="Times New Roman" w:cs="Times New Roman"/>
          <w:sz w:val="24"/>
          <w:szCs w:val="24"/>
        </w:rPr>
        <w:t>CCyC</w:t>
      </w:r>
      <w:proofErr w:type="spellEnd"/>
      <w:r w:rsidRPr="00395369">
        <w:rPr>
          <w:rFonts w:ascii="Times New Roman" w:hAnsi="Times New Roman" w:cs="Times New Roman"/>
          <w:sz w:val="24"/>
          <w:szCs w:val="24"/>
        </w:rPr>
        <w:t xml:space="preserve"> omite las causales específicas que habían sido contempladas en el art. 3973 </w:t>
      </w:r>
      <w:r w:rsidRPr="00395369">
        <w:rPr>
          <w:rFonts w:ascii="Times New Roman" w:hAnsi="Times New Roman" w:cs="Times New Roman"/>
          <w:sz w:val="24"/>
          <w:szCs w:val="24"/>
        </w:rPr>
        <w:lastRenderedPageBreak/>
        <w:t>bis. Así, algunos autores sostienen que la habitación del cónyuge supérstite ya no se extingue por el nuevo matrimonio que contraiga ni por la uni</w:t>
      </w:r>
      <w:r w:rsidR="00253C62" w:rsidRPr="00395369">
        <w:rPr>
          <w:rFonts w:ascii="Times New Roman" w:hAnsi="Times New Roman" w:cs="Times New Roman"/>
          <w:sz w:val="24"/>
          <w:szCs w:val="24"/>
        </w:rPr>
        <w:t>ón convivencial que constituya.</w:t>
      </w:r>
      <w:r w:rsidRPr="00395369">
        <w:rPr>
          <w:rFonts w:ascii="Times New Roman" w:hAnsi="Times New Roman" w:cs="Times New Roman"/>
          <w:sz w:val="24"/>
          <w:szCs w:val="24"/>
        </w:rPr>
        <w:t xml:space="preserve"> Pero, </w:t>
      </w:r>
      <w:r w:rsidR="00253C62" w:rsidRPr="00395369">
        <w:rPr>
          <w:rFonts w:ascii="Times New Roman" w:hAnsi="Times New Roman" w:cs="Times New Roman"/>
          <w:sz w:val="24"/>
          <w:szCs w:val="24"/>
        </w:rPr>
        <w:t>al ser</w:t>
      </w:r>
      <w:r w:rsidRPr="00395369">
        <w:rPr>
          <w:rFonts w:ascii="Times New Roman" w:hAnsi="Times New Roman" w:cs="Times New Roman"/>
          <w:sz w:val="24"/>
          <w:szCs w:val="24"/>
        </w:rPr>
        <w:t xml:space="preserve"> el fin del derecho real en estudio </w:t>
      </w:r>
      <w:r w:rsidR="00253C62" w:rsidRPr="00395369">
        <w:rPr>
          <w:rFonts w:ascii="Times New Roman" w:hAnsi="Times New Roman" w:cs="Times New Roman"/>
          <w:sz w:val="24"/>
          <w:szCs w:val="24"/>
        </w:rPr>
        <w:t>asistencial,</w:t>
      </w:r>
      <w:r w:rsidRPr="00395369">
        <w:rPr>
          <w:rFonts w:ascii="Times New Roman" w:hAnsi="Times New Roman" w:cs="Times New Roman"/>
          <w:sz w:val="24"/>
          <w:szCs w:val="24"/>
        </w:rPr>
        <w:t xml:space="preserve"> ello es incompatible con la ausencia de límites. </w:t>
      </w:r>
    </w:p>
    <w:p w:rsidR="00EC1A01" w:rsidRPr="004E587F" w:rsidRDefault="00EC1A01" w:rsidP="00395369">
      <w:pPr>
        <w:spacing w:line="360" w:lineRule="auto"/>
        <w:jc w:val="both"/>
        <w:rPr>
          <w:rFonts w:ascii="Times New Roman" w:hAnsi="Times New Roman" w:cs="Times New Roman"/>
          <w:sz w:val="24"/>
          <w:szCs w:val="24"/>
          <w:u w:val="single"/>
        </w:rPr>
      </w:pPr>
      <w:r w:rsidRPr="004E587F">
        <w:rPr>
          <w:rFonts w:ascii="Times New Roman" w:hAnsi="Times New Roman" w:cs="Times New Roman"/>
          <w:sz w:val="24"/>
          <w:szCs w:val="24"/>
          <w:u w:val="single"/>
        </w:rPr>
        <w:t>Conclusión</w:t>
      </w:r>
    </w:p>
    <w:p w:rsidR="00184C58" w:rsidRPr="00395369" w:rsidRDefault="002731FF"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Para ir cerrando esta idea</w:t>
      </w:r>
      <w:r w:rsidR="00184C58" w:rsidRPr="00395369">
        <w:rPr>
          <w:rFonts w:ascii="Times New Roman" w:hAnsi="Times New Roman" w:cs="Times New Roman"/>
          <w:sz w:val="24"/>
          <w:szCs w:val="24"/>
        </w:rPr>
        <w:t xml:space="preserve">, nos gustaría brindar nuestra opinión sobre el tema en estudio remarcando los pros y los contras que presenta esta reforma. </w:t>
      </w:r>
    </w:p>
    <w:p w:rsidR="002349CF" w:rsidRPr="00395369" w:rsidRDefault="00184C58"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En cuanto a las ventajas, c</w:t>
      </w:r>
      <w:r w:rsidR="00EC1A01" w:rsidRPr="00395369">
        <w:rPr>
          <w:rFonts w:ascii="Times New Roman" w:hAnsi="Times New Roman" w:cs="Times New Roman"/>
          <w:sz w:val="24"/>
          <w:szCs w:val="24"/>
        </w:rPr>
        <w:t>elebramos la reforma al tema tratado, ya que no solo mejora el derecho realde hab</w:t>
      </w:r>
      <w:r w:rsidR="004E587F">
        <w:rPr>
          <w:rFonts w:ascii="Times New Roman" w:hAnsi="Times New Roman" w:cs="Times New Roman"/>
          <w:sz w:val="24"/>
          <w:szCs w:val="24"/>
        </w:rPr>
        <w:t xml:space="preserve">itación del cónyuge supérstite, </w:t>
      </w:r>
      <w:r w:rsidR="00EC1A01" w:rsidRPr="00395369">
        <w:rPr>
          <w:rFonts w:ascii="Times New Roman" w:hAnsi="Times New Roman" w:cs="Times New Roman"/>
          <w:sz w:val="24"/>
          <w:szCs w:val="24"/>
        </w:rPr>
        <w:t>dando respuesta y solución a las discusiones ytensiones que se fuer</w:t>
      </w:r>
      <w:r w:rsidRPr="00395369">
        <w:rPr>
          <w:rFonts w:ascii="Times New Roman" w:hAnsi="Times New Roman" w:cs="Times New Roman"/>
          <w:sz w:val="24"/>
          <w:szCs w:val="24"/>
        </w:rPr>
        <w:t xml:space="preserve">on dando a lo largo de los años, </w:t>
      </w:r>
      <w:r w:rsidR="00EC1A01" w:rsidRPr="00395369">
        <w:rPr>
          <w:rFonts w:ascii="Times New Roman" w:hAnsi="Times New Roman" w:cs="Times New Roman"/>
          <w:sz w:val="24"/>
          <w:szCs w:val="24"/>
        </w:rPr>
        <w:t>sino y fundamentalmente la protección que nuestromoderno Código Civil y Comercial Unificado le da al conviviente, lo que quedareflejado tanto en el tema de estudio que abordamos, como en la totalidad de lanormativa relativa a los convivientes.</w:t>
      </w:r>
    </w:p>
    <w:p w:rsidR="00184C58" w:rsidRPr="00395369" w:rsidRDefault="00184C58"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Con respecto a las desventajas consideramos necesario la imposición de ciertos límites respecto a la extinción de este derecho. Entre estos límites podríamos mencionar el uso abusivo de este derecho. </w:t>
      </w:r>
    </w:p>
    <w:p w:rsidR="00184C58" w:rsidRPr="00395369" w:rsidRDefault="00184C58"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Un supuesto de ejercicio abusivo de la habitación viudal, es el caso del cónyuge que contrae nuevas nupcias o constituye una unión convivencial. Siempre, que los legitimados a solicitar la partición puedan comprobar judicialmente que el nuevo proyecto de vida en común (por matrimonio o unión convivencial) del cónyuge supérstite resulta incompatible con el carácter asistencial de la habitación legal y perjudicial para sus intereses.</w:t>
      </w:r>
    </w:p>
    <w:p w:rsidR="00184C58" w:rsidRPr="00395369" w:rsidRDefault="00184C58" w:rsidP="00395369">
      <w:pPr>
        <w:spacing w:line="360" w:lineRule="auto"/>
        <w:jc w:val="both"/>
        <w:rPr>
          <w:rFonts w:ascii="Times New Roman" w:hAnsi="Times New Roman" w:cs="Times New Roman"/>
          <w:sz w:val="24"/>
          <w:szCs w:val="24"/>
        </w:rPr>
      </w:pPr>
      <w:r w:rsidRPr="00395369">
        <w:rPr>
          <w:rFonts w:ascii="Times New Roman" w:hAnsi="Times New Roman" w:cs="Times New Roman"/>
          <w:sz w:val="24"/>
          <w:szCs w:val="24"/>
        </w:rPr>
        <w:t xml:space="preserve">Extendemos la solución, para el supuesto en que el cónyuge supérstite tenga al momento de la apertura de la sucesión, una vivienda propia o bienes para procurársela. También para el caso en que adquiera luego de la apertura, una vivienda o bienes para procurársela. Pues, en ambos no tendría asidero el carácter asistencial de la habitación legal, y la oposición de este derecho contra los legitimados a solicitar la partición, resultaría abusivo. </w:t>
      </w:r>
    </w:p>
    <w:p w:rsidR="00184C58" w:rsidRPr="00395369" w:rsidRDefault="39CE88AB" w:rsidP="39CE88AB">
      <w:pPr>
        <w:spacing w:line="360" w:lineRule="auto"/>
        <w:jc w:val="both"/>
        <w:rPr>
          <w:rFonts w:ascii="Times New Roman" w:hAnsi="Times New Roman" w:cs="Times New Roman"/>
          <w:sz w:val="24"/>
          <w:szCs w:val="24"/>
        </w:rPr>
      </w:pPr>
      <w:r w:rsidRPr="39CE88AB">
        <w:rPr>
          <w:rFonts w:ascii="Times New Roman" w:hAnsi="Times New Roman" w:cs="Times New Roman"/>
          <w:sz w:val="24"/>
          <w:szCs w:val="24"/>
        </w:rPr>
        <w:t>Concluyendo e intentando llegar a una respuesta a cerca de la eficacia o no de la reforma, entendemos que la norma general para todos los casos es perjudicial para cualquiera de los dos extremos, el juez deberá limitarse al caso concreto. Y como dijimos es fundamental la imposición de ciertos límites para determinar la extensión del derecho.</w:t>
      </w:r>
    </w:p>
    <w:p w:rsidR="39CE88AB" w:rsidRDefault="39CE88AB" w:rsidP="39CE88AB">
      <w:pPr>
        <w:spacing w:line="360" w:lineRule="auto"/>
        <w:jc w:val="both"/>
        <w:rPr>
          <w:rFonts w:ascii="Times New Roman" w:hAnsi="Times New Roman" w:cs="Times New Roman"/>
          <w:sz w:val="24"/>
          <w:szCs w:val="24"/>
        </w:rPr>
      </w:pPr>
      <w:r w:rsidRPr="39CE88AB">
        <w:rPr>
          <w:rFonts w:ascii="Times New Roman" w:hAnsi="Times New Roman" w:cs="Times New Roman"/>
          <w:sz w:val="24"/>
          <w:szCs w:val="24"/>
          <w:u w:val="single"/>
        </w:rPr>
        <w:t xml:space="preserve">De </w:t>
      </w:r>
      <w:proofErr w:type="spellStart"/>
      <w:r w:rsidRPr="39CE88AB">
        <w:rPr>
          <w:rFonts w:ascii="Times New Roman" w:hAnsi="Times New Roman" w:cs="Times New Roman"/>
          <w:sz w:val="24"/>
          <w:szCs w:val="24"/>
          <w:u w:val="single"/>
        </w:rPr>
        <w:t>LegeFerenda</w:t>
      </w:r>
      <w:proofErr w:type="spellEnd"/>
    </w:p>
    <w:p w:rsidR="39CE88AB" w:rsidRDefault="39CE88AB" w:rsidP="39CE88AB">
      <w:pPr>
        <w:spacing w:line="360" w:lineRule="auto"/>
        <w:jc w:val="both"/>
        <w:rPr>
          <w:rFonts w:ascii="Times New Roman" w:hAnsi="Times New Roman" w:cs="Times New Roman"/>
          <w:i/>
          <w:iCs/>
          <w:sz w:val="24"/>
          <w:szCs w:val="24"/>
        </w:rPr>
      </w:pPr>
      <w:r w:rsidRPr="39CE88AB">
        <w:rPr>
          <w:rFonts w:ascii="Times New Roman" w:hAnsi="Times New Roman" w:cs="Times New Roman"/>
          <w:sz w:val="24"/>
          <w:szCs w:val="24"/>
        </w:rPr>
        <w:lastRenderedPageBreak/>
        <w:t>Debe incorporarse una norma que establezca límites al derecho de habitación del cónyuge supér</w:t>
      </w:r>
      <w:r w:rsidR="0030682E">
        <w:rPr>
          <w:rFonts w:ascii="Times New Roman" w:hAnsi="Times New Roman" w:cs="Times New Roman"/>
          <w:sz w:val="24"/>
          <w:szCs w:val="24"/>
        </w:rPr>
        <w:t>stite, recomendamos la siguiente reforma a la norma examinada</w:t>
      </w:r>
      <w:bookmarkStart w:id="0" w:name="_GoBack"/>
      <w:bookmarkEnd w:id="0"/>
      <w:r w:rsidRPr="39CE88AB">
        <w:rPr>
          <w:rFonts w:ascii="Times New Roman" w:hAnsi="Times New Roman" w:cs="Times New Roman"/>
          <w:sz w:val="24"/>
          <w:szCs w:val="24"/>
        </w:rPr>
        <w:t>: "</w:t>
      </w:r>
      <w:r w:rsidRPr="39CE88AB">
        <w:rPr>
          <w:rFonts w:ascii="Times New Roman" w:hAnsi="Times New Roman" w:cs="Times New Roman"/>
          <w:i/>
          <w:iCs/>
          <w:sz w:val="24"/>
          <w:szCs w:val="24"/>
        </w:rPr>
        <w:t>El cónyuge supérstite tiene derecho real de habitación vitalicio y gratuito de pleno derecho sobre el inmueble de propiedad del causante, que constituyó el último hogar conyugal, y que a la apertura de la sucesión no se encontraba en condominio con otras personas. Este derecho es inoponible a los acreedores del causante, yse perderá si el cónyuge supérstitecontrajere nuevas nupcias, otenga al momento de la apertura de la sucesión, una vivienda propia o bienes para procurársela".</w:t>
      </w:r>
    </w:p>
    <w:p w:rsidR="39CE88AB" w:rsidRDefault="39CE88AB" w:rsidP="39CE88AB">
      <w:pPr>
        <w:spacing w:line="360" w:lineRule="auto"/>
        <w:jc w:val="both"/>
        <w:rPr>
          <w:rFonts w:ascii="Times New Roman" w:hAnsi="Times New Roman" w:cs="Times New Roman"/>
          <w:sz w:val="24"/>
          <w:szCs w:val="24"/>
          <w:u w:val="single"/>
        </w:rPr>
      </w:pPr>
    </w:p>
    <w:p w:rsidR="39CE88AB" w:rsidRDefault="39CE88AB" w:rsidP="39CE88AB">
      <w:pPr>
        <w:spacing w:line="360" w:lineRule="auto"/>
        <w:jc w:val="both"/>
        <w:rPr>
          <w:rFonts w:ascii="Times New Roman" w:hAnsi="Times New Roman" w:cs="Times New Roman"/>
          <w:sz w:val="24"/>
          <w:szCs w:val="24"/>
          <w:u w:val="single"/>
        </w:rPr>
      </w:pPr>
    </w:p>
    <w:p w:rsidR="00A57E54" w:rsidRDefault="00A57E54" w:rsidP="00395369">
      <w:pPr>
        <w:jc w:val="both"/>
        <w:rPr>
          <w:rFonts w:ascii="Times New Roman" w:hAnsi="Times New Roman" w:cs="Times New Roman"/>
          <w:sz w:val="24"/>
          <w:szCs w:val="24"/>
          <w:u w:val="single"/>
        </w:rPr>
      </w:pPr>
      <w:r>
        <w:rPr>
          <w:rFonts w:ascii="Times New Roman" w:hAnsi="Times New Roman" w:cs="Times New Roman"/>
          <w:sz w:val="24"/>
          <w:szCs w:val="24"/>
          <w:u w:val="single"/>
        </w:rPr>
        <w:t>Bibliografía</w:t>
      </w:r>
    </w:p>
    <w:p w:rsidR="00A57E54" w:rsidRPr="00A57E54" w:rsidRDefault="00A57E54" w:rsidP="00395369">
      <w:pPr>
        <w:jc w:val="both"/>
        <w:rPr>
          <w:rFonts w:ascii="Times New Roman" w:hAnsi="Times New Roman" w:cs="Times New Roman"/>
          <w:sz w:val="24"/>
          <w:szCs w:val="24"/>
        </w:rPr>
      </w:pPr>
      <w:r w:rsidRPr="00A57E54">
        <w:rPr>
          <w:rFonts w:ascii="Times New Roman" w:hAnsi="Times New Roman" w:cs="Times New Roman"/>
          <w:sz w:val="24"/>
          <w:szCs w:val="24"/>
        </w:rPr>
        <w:t xml:space="preserve">1 KRASNOW. Adriana N., ("Uniones </w:t>
      </w:r>
      <w:proofErr w:type="spellStart"/>
      <w:r w:rsidRPr="00A57E54">
        <w:rPr>
          <w:rFonts w:ascii="Times New Roman" w:hAnsi="Times New Roman" w:cs="Times New Roman"/>
          <w:sz w:val="24"/>
          <w:szCs w:val="24"/>
        </w:rPr>
        <w:t>Convivenciales</w:t>
      </w:r>
      <w:proofErr w:type="spellEnd"/>
      <w:r w:rsidRPr="00A57E54">
        <w:rPr>
          <w:rFonts w:ascii="Times New Roman" w:hAnsi="Times New Roman" w:cs="Times New Roman"/>
          <w:sz w:val="24"/>
          <w:szCs w:val="24"/>
        </w:rPr>
        <w:t xml:space="preserve">", en Julio César Rivera (Director) - Graciela Medina (Coordinadora), Comentarios al Proyecto de Código Civil y Comercial de la Nación 2012, Capítulo XIV, 1ª ed., 1ra. reimpresión, Bs. As., Ed. </w:t>
      </w:r>
      <w:proofErr w:type="spellStart"/>
      <w:r w:rsidRPr="00A57E54">
        <w:rPr>
          <w:rFonts w:ascii="Times New Roman" w:hAnsi="Times New Roman" w:cs="Times New Roman"/>
          <w:sz w:val="24"/>
          <w:szCs w:val="24"/>
        </w:rPr>
        <w:t>AbeledoPerrot</w:t>
      </w:r>
      <w:proofErr w:type="spellEnd"/>
      <w:r w:rsidRPr="00A57E54">
        <w:rPr>
          <w:rFonts w:ascii="Times New Roman" w:hAnsi="Times New Roman" w:cs="Times New Roman"/>
          <w:sz w:val="24"/>
          <w:szCs w:val="24"/>
        </w:rPr>
        <w:t xml:space="preserve">, 2012, pág. 391) en el ámbito del derecho de familia, pone de resalto: "... El principio de pluralidad nos acerca al reconocimiento de una pluralidad de formas de familia que exige en nosotros referir al Derecho de las familias. El principio de autonomía nos conecta con la mirada del Derecho de Familia focalizada en la protección de la persona como un sujeto autónomo y libre. El principio de solidaridad - responsabilidad es el que permite un juego armónico y equilibrado entre el orden público y la autonomía de la voluntad. Esto se observa en el tratamiento que hace el proyecto de las uniones </w:t>
      </w:r>
      <w:proofErr w:type="spellStart"/>
      <w:r w:rsidRPr="00A57E54">
        <w:rPr>
          <w:rFonts w:ascii="Times New Roman" w:hAnsi="Times New Roman" w:cs="Times New Roman"/>
          <w:sz w:val="24"/>
          <w:szCs w:val="24"/>
        </w:rPr>
        <w:t>convivenciales</w:t>
      </w:r>
      <w:proofErr w:type="spellEnd"/>
      <w:r w:rsidRPr="00A57E54">
        <w:rPr>
          <w:rFonts w:ascii="Times New Roman" w:hAnsi="Times New Roman" w:cs="Times New Roman"/>
          <w:sz w:val="24"/>
          <w:szCs w:val="24"/>
        </w:rPr>
        <w:t xml:space="preserve"> al comprender un piso mínimo de protección..."</w:t>
      </w:r>
    </w:p>
    <w:p w:rsidR="00A57E54" w:rsidRPr="00A57E54" w:rsidRDefault="00A57E54" w:rsidP="00395369">
      <w:pPr>
        <w:jc w:val="both"/>
        <w:rPr>
          <w:rFonts w:ascii="Times New Roman" w:hAnsi="Times New Roman" w:cs="Times New Roman"/>
          <w:sz w:val="24"/>
          <w:szCs w:val="24"/>
        </w:rPr>
      </w:pPr>
      <w:r w:rsidRPr="00A57E54">
        <w:rPr>
          <w:rFonts w:ascii="Times New Roman" w:hAnsi="Times New Roman" w:cs="Times New Roman"/>
          <w:sz w:val="24"/>
          <w:szCs w:val="24"/>
        </w:rPr>
        <w:t>2 Ley N° 20798, B.O. 16/10/1974. Vigencia: desde el día de su promulgación.</w:t>
      </w:r>
    </w:p>
    <w:p w:rsidR="00A57E54" w:rsidRPr="00A57E54" w:rsidRDefault="39CE88AB" w:rsidP="39CE88AB">
      <w:pPr>
        <w:jc w:val="both"/>
        <w:rPr>
          <w:rFonts w:ascii="Times New Roman" w:hAnsi="Times New Roman" w:cs="Times New Roman"/>
          <w:sz w:val="24"/>
          <w:szCs w:val="24"/>
          <w:u w:val="single"/>
        </w:rPr>
      </w:pPr>
      <w:r w:rsidRPr="39CE88AB">
        <w:rPr>
          <w:rFonts w:ascii="Times New Roman" w:hAnsi="Times New Roman" w:cs="Times New Roman"/>
          <w:sz w:val="24"/>
          <w:szCs w:val="24"/>
        </w:rPr>
        <w:t xml:space="preserve">3 Manual de Derechos Reales- Claudio </w:t>
      </w:r>
      <w:proofErr w:type="spellStart"/>
      <w:r w:rsidRPr="39CE88AB">
        <w:rPr>
          <w:rFonts w:ascii="Times New Roman" w:hAnsi="Times New Roman" w:cs="Times New Roman"/>
          <w:sz w:val="24"/>
          <w:szCs w:val="24"/>
        </w:rPr>
        <w:t>Kipper</w:t>
      </w:r>
      <w:proofErr w:type="spellEnd"/>
      <w:r w:rsidRPr="39CE88AB">
        <w:rPr>
          <w:rFonts w:ascii="Times New Roman" w:hAnsi="Times New Roman" w:cs="Times New Roman"/>
          <w:sz w:val="24"/>
          <w:szCs w:val="24"/>
        </w:rPr>
        <w:t>, tomo 2.</w:t>
      </w:r>
    </w:p>
    <w:sectPr w:rsidR="00A57E54" w:rsidRPr="00A57E54" w:rsidSect="00395369">
      <w:pgSz w:w="11907" w:h="16839"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70948"/>
    <w:multiLevelType w:val="hybridMultilevel"/>
    <w:tmpl w:val="5C1066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8A720EB"/>
    <w:multiLevelType w:val="hybridMultilevel"/>
    <w:tmpl w:val="2FE6070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1FB6944"/>
    <w:multiLevelType w:val="hybridMultilevel"/>
    <w:tmpl w:val="22461C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1A01"/>
    <w:rsid w:val="00046738"/>
    <w:rsid w:val="000478A3"/>
    <w:rsid w:val="00073E69"/>
    <w:rsid w:val="000970C5"/>
    <w:rsid w:val="000C6ED4"/>
    <w:rsid w:val="000E1F7F"/>
    <w:rsid w:val="0011518F"/>
    <w:rsid w:val="00144B1B"/>
    <w:rsid w:val="001616A2"/>
    <w:rsid w:val="00171C3B"/>
    <w:rsid w:val="00184C58"/>
    <w:rsid w:val="001B2E1C"/>
    <w:rsid w:val="001D4376"/>
    <w:rsid w:val="001D45E0"/>
    <w:rsid w:val="001F0179"/>
    <w:rsid w:val="001F3EA5"/>
    <w:rsid w:val="00224E4B"/>
    <w:rsid w:val="002255ED"/>
    <w:rsid w:val="002349CF"/>
    <w:rsid w:val="002442DE"/>
    <w:rsid w:val="00253C62"/>
    <w:rsid w:val="00263028"/>
    <w:rsid w:val="002731FF"/>
    <w:rsid w:val="00284399"/>
    <w:rsid w:val="002A727C"/>
    <w:rsid w:val="002B739F"/>
    <w:rsid w:val="002E0455"/>
    <w:rsid w:val="002F6FE8"/>
    <w:rsid w:val="0030171F"/>
    <w:rsid w:val="0030682E"/>
    <w:rsid w:val="003853BF"/>
    <w:rsid w:val="00386B55"/>
    <w:rsid w:val="003905BD"/>
    <w:rsid w:val="00395369"/>
    <w:rsid w:val="003E60E5"/>
    <w:rsid w:val="00402EA1"/>
    <w:rsid w:val="00430C77"/>
    <w:rsid w:val="00475B45"/>
    <w:rsid w:val="0048292D"/>
    <w:rsid w:val="004E3A40"/>
    <w:rsid w:val="004E587F"/>
    <w:rsid w:val="004F2554"/>
    <w:rsid w:val="00510D08"/>
    <w:rsid w:val="00513D8D"/>
    <w:rsid w:val="00524388"/>
    <w:rsid w:val="0054226D"/>
    <w:rsid w:val="0057274E"/>
    <w:rsid w:val="006068AA"/>
    <w:rsid w:val="00625BF3"/>
    <w:rsid w:val="0065067F"/>
    <w:rsid w:val="006662CD"/>
    <w:rsid w:val="006E014C"/>
    <w:rsid w:val="007131BC"/>
    <w:rsid w:val="0071484E"/>
    <w:rsid w:val="0076580D"/>
    <w:rsid w:val="00765BA2"/>
    <w:rsid w:val="007E0BBB"/>
    <w:rsid w:val="007F0682"/>
    <w:rsid w:val="00826932"/>
    <w:rsid w:val="00847E91"/>
    <w:rsid w:val="008613A0"/>
    <w:rsid w:val="00886759"/>
    <w:rsid w:val="008A5516"/>
    <w:rsid w:val="008A79B1"/>
    <w:rsid w:val="008E5CE1"/>
    <w:rsid w:val="008F74DB"/>
    <w:rsid w:val="0091491E"/>
    <w:rsid w:val="00922FCA"/>
    <w:rsid w:val="00932CA2"/>
    <w:rsid w:val="00962FC3"/>
    <w:rsid w:val="00977306"/>
    <w:rsid w:val="00985B25"/>
    <w:rsid w:val="009B30DE"/>
    <w:rsid w:val="009B73EA"/>
    <w:rsid w:val="009C696C"/>
    <w:rsid w:val="009C793C"/>
    <w:rsid w:val="00A24E46"/>
    <w:rsid w:val="00A43DB1"/>
    <w:rsid w:val="00A55427"/>
    <w:rsid w:val="00A57E54"/>
    <w:rsid w:val="00A64E11"/>
    <w:rsid w:val="00A97525"/>
    <w:rsid w:val="00AA1B29"/>
    <w:rsid w:val="00AB18A4"/>
    <w:rsid w:val="00AC450C"/>
    <w:rsid w:val="00AC47F2"/>
    <w:rsid w:val="00AD727C"/>
    <w:rsid w:val="00AE4D22"/>
    <w:rsid w:val="00AF729B"/>
    <w:rsid w:val="00B13A18"/>
    <w:rsid w:val="00B55D25"/>
    <w:rsid w:val="00B80113"/>
    <w:rsid w:val="00BD036A"/>
    <w:rsid w:val="00BE6981"/>
    <w:rsid w:val="00BF3E2B"/>
    <w:rsid w:val="00C05523"/>
    <w:rsid w:val="00C37427"/>
    <w:rsid w:val="00C55C1E"/>
    <w:rsid w:val="00C86098"/>
    <w:rsid w:val="00C92DB0"/>
    <w:rsid w:val="00CA66EA"/>
    <w:rsid w:val="00CF2850"/>
    <w:rsid w:val="00D14F86"/>
    <w:rsid w:val="00D65F42"/>
    <w:rsid w:val="00D7158C"/>
    <w:rsid w:val="00D90676"/>
    <w:rsid w:val="00E075F1"/>
    <w:rsid w:val="00E3028D"/>
    <w:rsid w:val="00E92BFB"/>
    <w:rsid w:val="00E9345B"/>
    <w:rsid w:val="00EA717E"/>
    <w:rsid w:val="00EC1A01"/>
    <w:rsid w:val="00ED7748"/>
    <w:rsid w:val="00EF0C71"/>
    <w:rsid w:val="00F0588C"/>
    <w:rsid w:val="00F45AE8"/>
    <w:rsid w:val="00F5198A"/>
    <w:rsid w:val="00F66764"/>
    <w:rsid w:val="00F73B2B"/>
    <w:rsid w:val="00FF68B2"/>
    <w:rsid w:val="39CE88A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9164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jbrkljacic</cp:lastModifiedBy>
  <cp:revision>2</cp:revision>
  <dcterms:created xsi:type="dcterms:W3CDTF">2017-10-26T15:02:00Z</dcterms:created>
  <dcterms:modified xsi:type="dcterms:W3CDTF">2017-10-26T15:02:00Z</dcterms:modified>
</cp:coreProperties>
</file>