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5A3" w:rsidRDefault="009545A3" w:rsidP="0088220D">
      <w:pPr>
        <w:pStyle w:val="NormalWeb"/>
        <w:shd w:val="clear" w:color="auto" w:fill="FFFFFF"/>
        <w:spacing w:before="0" w:beforeAutospacing="0" w:after="150" w:afterAutospacing="0" w:line="276" w:lineRule="auto"/>
        <w:rPr>
          <w:rFonts w:asciiTheme="minorHAnsi" w:hAnsiTheme="minorHAnsi"/>
          <w:color w:val="404D5B"/>
        </w:rPr>
      </w:pPr>
    </w:p>
    <w:p w:rsidR="009545A3" w:rsidRPr="00222CE7" w:rsidRDefault="009545A3" w:rsidP="0088220D">
      <w:pPr>
        <w:pStyle w:val="NormalWeb"/>
        <w:shd w:val="clear" w:color="auto" w:fill="FFFFFF"/>
        <w:spacing w:before="0" w:beforeAutospacing="0" w:after="150" w:afterAutospacing="0" w:line="276" w:lineRule="auto"/>
        <w:rPr>
          <w:rFonts w:asciiTheme="minorHAnsi" w:hAnsiTheme="minorHAnsi"/>
          <w:b/>
          <w:color w:val="404D5B"/>
        </w:rPr>
      </w:pPr>
      <w:r w:rsidRPr="00222CE7">
        <w:rPr>
          <w:rFonts w:asciiTheme="minorHAnsi" w:hAnsiTheme="minorHAnsi"/>
          <w:b/>
          <w:color w:val="404D5B"/>
        </w:rPr>
        <w:t>Convocan a estudiantes avanzados para desempeñarse como tutores</w:t>
      </w:r>
      <w:r w:rsidRPr="00222CE7">
        <w:rPr>
          <w:rFonts w:asciiTheme="minorHAnsi" w:hAnsiTheme="minorHAnsi"/>
          <w:b/>
          <w:color w:val="404D5B"/>
        </w:rPr>
        <w:tab/>
      </w:r>
    </w:p>
    <w:p w:rsidR="009545A3" w:rsidRDefault="009545A3" w:rsidP="0088220D">
      <w:pPr>
        <w:pStyle w:val="NormalWeb"/>
        <w:shd w:val="clear" w:color="auto" w:fill="FFFFFF"/>
        <w:spacing w:before="0" w:beforeAutospacing="0" w:after="150" w:afterAutospacing="0" w:line="276" w:lineRule="auto"/>
        <w:rPr>
          <w:rFonts w:asciiTheme="minorHAnsi" w:hAnsiTheme="minorHAnsi"/>
          <w:color w:val="404D5B"/>
        </w:rPr>
      </w:pPr>
      <w:r>
        <w:rPr>
          <w:rFonts w:asciiTheme="minorHAnsi" w:hAnsiTheme="minorHAnsi"/>
          <w:color w:val="404D5B"/>
        </w:rPr>
        <w:t>El Programa de Educación Universitaria en Contexto de Encierro convoca a estudiantes avanzad</w:t>
      </w:r>
      <w:r w:rsidR="00222CE7">
        <w:rPr>
          <w:rFonts w:asciiTheme="minorHAnsi" w:hAnsiTheme="minorHAnsi"/>
          <w:color w:val="404D5B"/>
        </w:rPr>
        <w:t>os de las Facultades Ciencias Políticas y Sociales; Derecho y; Filosofía y Letras. Los interesados podrán presentar la documentación requerida hasta el 29 de julio.</w:t>
      </w:r>
    </w:p>
    <w:p w:rsidR="009545A3" w:rsidRDefault="009545A3" w:rsidP="0088220D">
      <w:pPr>
        <w:pStyle w:val="NormalWeb"/>
        <w:shd w:val="clear" w:color="auto" w:fill="FFFFFF"/>
        <w:spacing w:before="0" w:beforeAutospacing="0" w:after="150" w:afterAutospacing="0" w:line="276" w:lineRule="auto"/>
        <w:rPr>
          <w:rFonts w:asciiTheme="minorHAnsi" w:hAnsiTheme="minorHAnsi"/>
          <w:color w:val="404D5B"/>
        </w:rPr>
      </w:pPr>
    </w:p>
    <w:p w:rsidR="009545A3" w:rsidRPr="009545A3" w:rsidRDefault="009545A3" w:rsidP="0088220D">
      <w:pPr>
        <w:pStyle w:val="NormalWeb"/>
        <w:shd w:val="clear" w:color="auto" w:fill="FFFFFF"/>
        <w:spacing w:before="0" w:beforeAutospacing="0" w:after="150" w:afterAutospacing="0" w:line="276" w:lineRule="auto"/>
        <w:rPr>
          <w:rFonts w:asciiTheme="minorHAnsi" w:hAnsiTheme="minorHAnsi"/>
          <w:color w:val="404D5B"/>
        </w:rPr>
      </w:pPr>
      <w:r w:rsidRPr="009545A3">
        <w:rPr>
          <w:rFonts w:asciiTheme="minorHAnsi" w:hAnsiTheme="minorHAnsi"/>
          <w:color w:val="404D5B"/>
        </w:rPr>
        <w:t xml:space="preserve">En el marco del Ciclo lectivo </w:t>
      </w:r>
      <w:r w:rsidRPr="009545A3">
        <w:rPr>
          <w:rFonts w:asciiTheme="minorHAnsi" w:hAnsiTheme="minorHAnsi"/>
          <w:color w:val="404D5B"/>
        </w:rPr>
        <w:t>2016-2017</w:t>
      </w:r>
      <w:r w:rsidRPr="009545A3">
        <w:rPr>
          <w:rFonts w:asciiTheme="minorHAnsi" w:hAnsiTheme="minorHAnsi"/>
          <w:color w:val="404D5B"/>
        </w:rPr>
        <w:t xml:space="preserve">, el Programa de Educación Universitaria en Contexto de Encierro (PEUCE), dependiente del Área de Articulación Social e Inclusión Educativa y Secretaría Académica, convoca a </w:t>
      </w:r>
      <w:r w:rsidRPr="009545A3">
        <w:rPr>
          <w:rFonts w:asciiTheme="minorHAnsi" w:hAnsiTheme="minorHAnsi"/>
          <w:color w:val="404D5B"/>
        </w:rPr>
        <w:t xml:space="preserve">estudiantes avanzados </w:t>
      </w:r>
      <w:r w:rsidRPr="009545A3">
        <w:rPr>
          <w:rFonts w:asciiTheme="minorHAnsi" w:hAnsiTheme="minorHAnsi"/>
          <w:color w:val="404D5B"/>
        </w:rPr>
        <w:t xml:space="preserve"> para </w:t>
      </w:r>
      <w:r w:rsidRPr="009545A3">
        <w:rPr>
          <w:rFonts w:asciiTheme="minorHAnsi" w:hAnsiTheme="minorHAnsi"/>
          <w:color w:val="404D5B"/>
        </w:rPr>
        <w:t xml:space="preserve">desempeñarse como tutor en el Complejo Educativo Universitario en la Unidad Penitenciaria de </w:t>
      </w:r>
      <w:proofErr w:type="spellStart"/>
      <w:r w:rsidRPr="009545A3">
        <w:rPr>
          <w:rFonts w:asciiTheme="minorHAnsi" w:hAnsiTheme="minorHAnsi"/>
          <w:color w:val="404D5B"/>
        </w:rPr>
        <w:t>Bolougne</w:t>
      </w:r>
      <w:proofErr w:type="spellEnd"/>
      <w:r w:rsidRPr="009545A3">
        <w:rPr>
          <w:rFonts w:asciiTheme="minorHAnsi" w:hAnsiTheme="minorHAnsi"/>
          <w:color w:val="404D5B"/>
        </w:rPr>
        <w:t xml:space="preserve"> Sur </w:t>
      </w:r>
      <w:proofErr w:type="spellStart"/>
      <w:r w:rsidRPr="009545A3">
        <w:rPr>
          <w:rFonts w:asciiTheme="minorHAnsi" w:hAnsiTheme="minorHAnsi"/>
          <w:color w:val="404D5B"/>
        </w:rPr>
        <w:t>Mer</w:t>
      </w:r>
      <w:proofErr w:type="spellEnd"/>
      <w:r w:rsidRPr="009545A3">
        <w:rPr>
          <w:rFonts w:asciiTheme="minorHAnsi" w:hAnsiTheme="minorHAnsi"/>
          <w:color w:val="404D5B"/>
        </w:rPr>
        <w:t xml:space="preserve">. </w:t>
      </w:r>
    </w:p>
    <w:p w:rsidR="00222CE7" w:rsidRPr="009545A3" w:rsidRDefault="00222CE7" w:rsidP="0088220D">
      <w:pPr>
        <w:pStyle w:val="NormalWeb"/>
        <w:shd w:val="clear" w:color="auto" w:fill="FFFFFF"/>
        <w:spacing w:before="0" w:beforeAutospacing="0" w:after="150" w:afterAutospacing="0" w:line="276" w:lineRule="auto"/>
        <w:rPr>
          <w:rFonts w:asciiTheme="minorHAnsi" w:hAnsiTheme="minorHAnsi"/>
          <w:color w:val="404D5B"/>
        </w:rPr>
      </w:pPr>
      <w:r w:rsidRPr="009545A3">
        <w:rPr>
          <w:rFonts w:asciiTheme="minorHAnsi" w:hAnsiTheme="minorHAnsi"/>
          <w:color w:val="404D5B"/>
        </w:rPr>
        <w:t>El Programa de Educación en Contexto de Encierro se enmarca en la Modalidad de Educación en Contextos de Privación de la Libertad, Capitulo XII Art. 55 de la Ley 26.206 de Educación Nacional y se sustenta a través del Convenio de Cooperación Educativa Universitaria 69/11 firmado por el Ministerio de Educación de la Nación, la Dirección General de Escuelas, el Ministerio de Trabajo, Justicia y Gobierno de la Provincia de Mendoza y la UNCUYO.</w:t>
      </w:r>
    </w:p>
    <w:p w:rsidR="00222CE7" w:rsidRPr="009545A3" w:rsidRDefault="00222CE7" w:rsidP="0088220D">
      <w:pPr>
        <w:pStyle w:val="NormalWeb"/>
        <w:shd w:val="clear" w:color="auto" w:fill="FFFFFF"/>
        <w:spacing w:before="0" w:beforeAutospacing="0" w:after="150" w:afterAutospacing="0" w:line="276" w:lineRule="auto"/>
        <w:rPr>
          <w:rFonts w:asciiTheme="minorHAnsi" w:hAnsiTheme="minorHAnsi"/>
          <w:color w:val="404D5B"/>
        </w:rPr>
      </w:pPr>
      <w:r w:rsidRPr="009545A3">
        <w:rPr>
          <w:rFonts w:asciiTheme="minorHAnsi" w:hAnsiTheme="minorHAnsi"/>
          <w:color w:val="404D5B"/>
        </w:rPr>
        <w:t>Su objetivo principal es generar dispositivos que habiliten el acceso, permanencia y egreso de las personas detenidas en unidades carcelarias dependientes del Servicio Penitenciario de la Provincia de Mendoza, a las ofertas educativas que la UNCUYO brinda para esta modalidad específica.</w:t>
      </w:r>
    </w:p>
    <w:p w:rsidR="00222CE7" w:rsidRDefault="00222CE7" w:rsidP="0088220D">
      <w:pPr>
        <w:pStyle w:val="NormalWeb"/>
        <w:shd w:val="clear" w:color="auto" w:fill="FFFFFF"/>
        <w:spacing w:before="0" w:beforeAutospacing="0" w:after="150" w:afterAutospacing="0" w:line="276" w:lineRule="auto"/>
        <w:rPr>
          <w:rFonts w:asciiTheme="minorHAnsi" w:hAnsiTheme="minorHAnsi"/>
          <w:color w:val="404D5B"/>
        </w:rPr>
      </w:pPr>
      <w:r>
        <w:rPr>
          <w:rFonts w:asciiTheme="minorHAnsi" w:hAnsiTheme="minorHAnsi"/>
          <w:color w:val="404D5B"/>
        </w:rPr>
        <w:t xml:space="preserve">Las funciones a desempeñar por los </w:t>
      </w:r>
      <w:r w:rsidRPr="00222CE7">
        <w:rPr>
          <w:rFonts w:asciiTheme="minorHAnsi" w:hAnsiTheme="minorHAnsi"/>
          <w:i/>
          <w:color w:val="404D5B"/>
        </w:rPr>
        <w:t xml:space="preserve">tutores pares </w:t>
      </w:r>
      <w:r>
        <w:rPr>
          <w:rFonts w:asciiTheme="minorHAnsi" w:hAnsiTheme="minorHAnsi"/>
          <w:color w:val="404D5B"/>
        </w:rPr>
        <w:t xml:space="preserve">seleccionados </w:t>
      </w:r>
      <w:r w:rsidR="009545A3" w:rsidRPr="009545A3">
        <w:rPr>
          <w:rFonts w:asciiTheme="minorHAnsi" w:hAnsiTheme="minorHAnsi"/>
          <w:color w:val="404D5B"/>
        </w:rPr>
        <w:t>se vincula</w:t>
      </w:r>
      <w:r>
        <w:rPr>
          <w:rFonts w:asciiTheme="minorHAnsi" w:hAnsiTheme="minorHAnsi"/>
          <w:color w:val="404D5B"/>
        </w:rPr>
        <w:t>n</w:t>
      </w:r>
      <w:r w:rsidR="009545A3" w:rsidRPr="009545A3">
        <w:rPr>
          <w:rFonts w:asciiTheme="minorHAnsi" w:hAnsiTheme="minorHAnsi"/>
          <w:color w:val="404D5B"/>
        </w:rPr>
        <w:t xml:space="preserve"> a la orientación, apoyo y acompañamiento disciplinar a estudiantes uni</w:t>
      </w:r>
      <w:r>
        <w:rPr>
          <w:rFonts w:asciiTheme="minorHAnsi" w:hAnsiTheme="minorHAnsi"/>
          <w:color w:val="404D5B"/>
        </w:rPr>
        <w:t>versitarios de la UNCUYO en contexto de encierro</w:t>
      </w:r>
      <w:r w:rsidR="009545A3" w:rsidRPr="009545A3">
        <w:rPr>
          <w:rFonts w:asciiTheme="minorHAnsi" w:hAnsiTheme="minorHAnsi"/>
          <w:color w:val="404D5B"/>
        </w:rPr>
        <w:t>.</w:t>
      </w:r>
      <w:r>
        <w:rPr>
          <w:rFonts w:asciiTheme="minorHAnsi" w:hAnsiTheme="minorHAnsi"/>
          <w:color w:val="404D5B"/>
        </w:rPr>
        <w:t xml:space="preserve"> Se convocan estudiantes de las siguientes carreras: </w:t>
      </w:r>
    </w:p>
    <w:p w:rsidR="00222CE7" w:rsidRPr="00222CE7" w:rsidRDefault="00222CE7" w:rsidP="0088220D">
      <w:pPr>
        <w:pStyle w:val="Default"/>
        <w:spacing w:line="276" w:lineRule="auto"/>
        <w:jc w:val="both"/>
        <w:rPr>
          <w:rFonts w:asciiTheme="minorHAnsi" w:hAnsiTheme="minorHAnsi"/>
          <w:bCs/>
        </w:rPr>
      </w:pPr>
      <w:r w:rsidRPr="00222CE7">
        <w:rPr>
          <w:rFonts w:asciiTheme="minorHAnsi" w:hAnsiTheme="minorHAnsi"/>
          <w:bCs/>
        </w:rPr>
        <w:t xml:space="preserve">Facultad de Ciencias Políticas y Sociales </w:t>
      </w:r>
    </w:p>
    <w:p w:rsidR="00222CE7" w:rsidRPr="009545A3" w:rsidRDefault="00222CE7" w:rsidP="0088220D">
      <w:pPr>
        <w:pStyle w:val="Default"/>
        <w:numPr>
          <w:ilvl w:val="0"/>
          <w:numId w:val="14"/>
        </w:numPr>
        <w:spacing w:after="19" w:line="276" w:lineRule="auto"/>
        <w:jc w:val="both"/>
        <w:rPr>
          <w:rFonts w:asciiTheme="minorHAnsi" w:hAnsiTheme="minorHAnsi"/>
        </w:rPr>
      </w:pPr>
      <w:r w:rsidRPr="009545A3">
        <w:rPr>
          <w:rFonts w:asciiTheme="minorHAnsi" w:hAnsiTheme="minorHAnsi"/>
        </w:rPr>
        <w:t xml:space="preserve">Estudiante tutor/a de la carrera de Trabajo Social </w:t>
      </w:r>
    </w:p>
    <w:p w:rsidR="00222CE7" w:rsidRPr="009545A3" w:rsidRDefault="00222CE7" w:rsidP="0088220D">
      <w:pPr>
        <w:pStyle w:val="Default"/>
        <w:numPr>
          <w:ilvl w:val="0"/>
          <w:numId w:val="14"/>
        </w:numPr>
        <w:spacing w:line="276" w:lineRule="auto"/>
        <w:jc w:val="both"/>
        <w:rPr>
          <w:rFonts w:asciiTheme="minorHAnsi" w:hAnsiTheme="minorHAnsi"/>
        </w:rPr>
      </w:pPr>
      <w:r w:rsidRPr="009545A3">
        <w:rPr>
          <w:rFonts w:asciiTheme="minorHAnsi" w:hAnsiTheme="minorHAnsi"/>
        </w:rPr>
        <w:t xml:space="preserve">Estudiante tutor/a de la carrera de Ciencia Política y Administración Pública </w:t>
      </w:r>
    </w:p>
    <w:p w:rsidR="00222CE7" w:rsidRPr="009545A3" w:rsidRDefault="00222CE7" w:rsidP="0088220D">
      <w:pPr>
        <w:pStyle w:val="Default"/>
        <w:spacing w:line="276" w:lineRule="auto"/>
        <w:jc w:val="both"/>
        <w:rPr>
          <w:rFonts w:asciiTheme="minorHAnsi" w:hAnsiTheme="minorHAnsi"/>
        </w:rPr>
      </w:pPr>
    </w:p>
    <w:p w:rsidR="00222CE7" w:rsidRPr="00222CE7" w:rsidRDefault="00222CE7" w:rsidP="0088220D">
      <w:pPr>
        <w:pStyle w:val="Default"/>
        <w:spacing w:line="276" w:lineRule="auto"/>
        <w:jc w:val="both"/>
        <w:rPr>
          <w:rFonts w:asciiTheme="minorHAnsi" w:hAnsiTheme="minorHAnsi"/>
          <w:bCs/>
        </w:rPr>
      </w:pPr>
      <w:r w:rsidRPr="00222CE7">
        <w:rPr>
          <w:rFonts w:asciiTheme="minorHAnsi" w:hAnsiTheme="minorHAnsi"/>
          <w:bCs/>
        </w:rPr>
        <w:t xml:space="preserve">Facultad de Filosofía y Letras </w:t>
      </w:r>
    </w:p>
    <w:p w:rsidR="00222CE7" w:rsidRPr="009545A3" w:rsidRDefault="00222CE7" w:rsidP="0088220D">
      <w:pPr>
        <w:pStyle w:val="Default"/>
        <w:numPr>
          <w:ilvl w:val="0"/>
          <w:numId w:val="15"/>
        </w:numPr>
        <w:spacing w:after="19" w:line="276" w:lineRule="auto"/>
        <w:jc w:val="both"/>
        <w:rPr>
          <w:rFonts w:asciiTheme="minorHAnsi" w:hAnsiTheme="minorHAnsi"/>
        </w:rPr>
      </w:pPr>
      <w:r w:rsidRPr="009545A3">
        <w:rPr>
          <w:rFonts w:asciiTheme="minorHAnsi" w:hAnsiTheme="minorHAnsi"/>
        </w:rPr>
        <w:t xml:space="preserve">Estudiante tutor/a de la carrera de Historia </w:t>
      </w:r>
    </w:p>
    <w:p w:rsidR="00222CE7" w:rsidRPr="009545A3" w:rsidRDefault="00222CE7" w:rsidP="0088220D">
      <w:pPr>
        <w:pStyle w:val="Default"/>
        <w:spacing w:line="276" w:lineRule="auto"/>
        <w:jc w:val="both"/>
        <w:rPr>
          <w:rFonts w:asciiTheme="minorHAnsi" w:hAnsiTheme="minorHAnsi"/>
        </w:rPr>
      </w:pPr>
    </w:p>
    <w:p w:rsidR="00222CE7" w:rsidRPr="00222CE7" w:rsidRDefault="00222CE7" w:rsidP="0088220D">
      <w:pPr>
        <w:pStyle w:val="Default"/>
        <w:spacing w:line="276" w:lineRule="auto"/>
        <w:jc w:val="both"/>
        <w:rPr>
          <w:rFonts w:asciiTheme="minorHAnsi" w:hAnsiTheme="minorHAnsi"/>
        </w:rPr>
      </w:pPr>
      <w:r w:rsidRPr="00222CE7">
        <w:rPr>
          <w:rFonts w:asciiTheme="minorHAnsi" w:hAnsiTheme="minorHAnsi"/>
          <w:bCs/>
        </w:rPr>
        <w:t xml:space="preserve">Facultad de Derecho </w:t>
      </w:r>
    </w:p>
    <w:p w:rsidR="00222CE7" w:rsidRDefault="00222CE7" w:rsidP="0088220D">
      <w:pPr>
        <w:pStyle w:val="Default"/>
        <w:numPr>
          <w:ilvl w:val="0"/>
          <w:numId w:val="13"/>
        </w:numPr>
        <w:spacing w:line="276" w:lineRule="auto"/>
        <w:jc w:val="both"/>
        <w:rPr>
          <w:rFonts w:asciiTheme="minorHAnsi" w:hAnsiTheme="minorHAnsi"/>
        </w:rPr>
      </w:pPr>
      <w:r w:rsidRPr="009545A3">
        <w:rPr>
          <w:rFonts w:asciiTheme="minorHAnsi" w:hAnsiTheme="minorHAnsi"/>
        </w:rPr>
        <w:t>Estudiante</w:t>
      </w:r>
      <w:bookmarkStart w:id="0" w:name="_GoBack"/>
      <w:bookmarkEnd w:id="0"/>
      <w:r w:rsidRPr="009545A3">
        <w:rPr>
          <w:rFonts w:asciiTheme="minorHAnsi" w:hAnsiTheme="minorHAnsi"/>
        </w:rPr>
        <w:t xml:space="preserve"> tutor/a de la carrera de Abogacía </w:t>
      </w:r>
    </w:p>
    <w:p w:rsidR="00222CE7" w:rsidRDefault="00222CE7" w:rsidP="0088220D">
      <w:pPr>
        <w:pStyle w:val="Default"/>
        <w:spacing w:line="276" w:lineRule="auto"/>
        <w:jc w:val="both"/>
        <w:rPr>
          <w:rFonts w:asciiTheme="minorHAnsi" w:hAnsiTheme="minorHAnsi"/>
        </w:rPr>
      </w:pPr>
    </w:p>
    <w:p w:rsidR="00222CE7" w:rsidRPr="009545A3" w:rsidRDefault="00222CE7" w:rsidP="0088220D">
      <w:pPr>
        <w:pStyle w:val="Default"/>
        <w:spacing w:after="22" w:line="276" w:lineRule="auto"/>
        <w:jc w:val="both"/>
        <w:rPr>
          <w:rFonts w:asciiTheme="minorHAnsi" w:hAnsiTheme="minorHAnsi"/>
        </w:rPr>
      </w:pPr>
      <w:r>
        <w:rPr>
          <w:rFonts w:asciiTheme="minorHAnsi" w:hAnsiTheme="minorHAnsi"/>
        </w:rPr>
        <w:t xml:space="preserve">Para poder presentarse a la convocatoria, el aspirante deberá ser </w:t>
      </w:r>
      <w:r w:rsidRPr="009545A3">
        <w:rPr>
          <w:rFonts w:asciiTheme="minorHAnsi" w:hAnsiTheme="minorHAnsi"/>
        </w:rPr>
        <w:t>estudiante activo con rendimiento académico positivo (a marzo de</w:t>
      </w:r>
      <w:r>
        <w:rPr>
          <w:rFonts w:asciiTheme="minorHAnsi" w:hAnsiTheme="minorHAnsi"/>
        </w:rPr>
        <w:t xml:space="preserve"> 2016) de las carreras mencionadas </w:t>
      </w:r>
      <w:r>
        <w:rPr>
          <w:rFonts w:asciiTheme="minorHAnsi" w:hAnsiTheme="minorHAnsi"/>
        </w:rPr>
        <w:lastRenderedPageBreak/>
        <w:t xml:space="preserve">anteriormente; tener aprobado el </w:t>
      </w:r>
      <w:r w:rsidRPr="009545A3">
        <w:rPr>
          <w:rFonts w:asciiTheme="minorHAnsi" w:hAnsiTheme="minorHAnsi"/>
        </w:rPr>
        <w:t>75% de las obligaciones curriculares de la carrera a cuya convocatoria se presenta (abstenerse quienes sólo les queda la te</w:t>
      </w:r>
      <w:r>
        <w:rPr>
          <w:rFonts w:asciiTheme="minorHAnsi" w:hAnsiTheme="minorHAnsi"/>
        </w:rPr>
        <w:t>sina de grado); t</w:t>
      </w:r>
      <w:r w:rsidRPr="009545A3">
        <w:rPr>
          <w:rFonts w:asciiTheme="minorHAnsi" w:hAnsiTheme="minorHAnsi"/>
        </w:rPr>
        <w:t>ener conocimiento fluido y total de la carrera, y aprobadas todas las asignaturas del 1er año y 2do año del Plan de E</w:t>
      </w:r>
      <w:r>
        <w:rPr>
          <w:rFonts w:asciiTheme="minorHAnsi" w:hAnsiTheme="minorHAnsi"/>
        </w:rPr>
        <w:t>studios vigente de la Facultad; d</w:t>
      </w:r>
      <w:r w:rsidRPr="009545A3">
        <w:rPr>
          <w:rFonts w:asciiTheme="minorHAnsi" w:hAnsiTheme="minorHAnsi"/>
        </w:rPr>
        <w:t xml:space="preserve">isponer de 10 horas reloj semanales de dedicación a la tutoría: 4hs. presenciales en el Espacio Educativo de la UNCUYO ubicadas en Complejo Penitenciario Boulogne Sur </w:t>
      </w:r>
      <w:proofErr w:type="spellStart"/>
      <w:r w:rsidRPr="009545A3">
        <w:rPr>
          <w:rFonts w:asciiTheme="minorHAnsi" w:hAnsiTheme="minorHAnsi"/>
        </w:rPr>
        <w:t>Mer</w:t>
      </w:r>
      <w:proofErr w:type="spellEnd"/>
      <w:r w:rsidRPr="009545A3">
        <w:rPr>
          <w:rFonts w:asciiTheme="minorHAnsi" w:hAnsiTheme="minorHAnsi"/>
        </w:rPr>
        <w:t xml:space="preserve"> y 6hs. para reuniones, capacitaciones y gestiones en la Facultad. </w:t>
      </w:r>
    </w:p>
    <w:p w:rsidR="00222CE7" w:rsidRPr="009545A3" w:rsidRDefault="00222CE7" w:rsidP="0088220D">
      <w:pPr>
        <w:pStyle w:val="Default"/>
        <w:spacing w:after="22" w:line="276" w:lineRule="auto"/>
        <w:jc w:val="both"/>
        <w:rPr>
          <w:rFonts w:asciiTheme="minorHAnsi" w:hAnsiTheme="minorHAnsi"/>
        </w:rPr>
      </w:pPr>
    </w:p>
    <w:p w:rsidR="00222CE7" w:rsidRDefault="00222CE7" w:rsidP="0088220D">
      <w:pPr>
        <w:pStyle w:val="Default"/>
        <w:spacing w:line="276" w:lineRule="auto"/>
        <w:jc w:val="both"/>
        <w:rPr>
          <w:rFonts w:asciiTheme="minorHAnsi" w:hAnsiTheme="minorHAnsi"/>
          <w:b/>
          <w:bCs/>
        </w:rPr>
      </w:pPr>
      <w:r w:rsidRPr="009545A3">
        <w:rPr>
          <w:rFonts w:asciiTheme="minorHAnsi" w:hAnsiTheme="minorHAnsi"/>
          <w:b/>
          <w:bCs/>
        </w:rPr>
        <w:t>No podrán presentarse a la convocatoria aquellos estudiantes</w:t>
      </w:r>
      <w:r>
        <w:rPr>
          <w:rFonts w:asciiTheme="minorHAnsi" w:hAnsiTheme="minorHAnsi"/>
          <w:b/>
          <w:bCs/>
        </w:rPr>
        <w:t xml:space="preserve"> tengan más de una beca de prestación de servicios o que lleven dos años como tutor en el Programa de Educación en Contexto de Encierro.</w:t>
      </w:r>
    </w:p>
    <w:p w:rsidR="00222CE7" w:rsidRDefault="00222CE7" w:rsidP="0088220D">
      <w:pPr>
        <w:pStyle w:val="Default"/>
        <w:spacing w:line="276" w:lineRule="auto"/>
        <w:jc w:val="both"/>
        <w:rPr>
          <w:rFonts w:asciiTheme="minorHAnsi" w:hAnsiTheme="minorHAnsi"/>
          <w:b/>
          <w:bCs/>
        </w:rPr>
      </w:pPr>
    </w:p>
    <w:p w:rsidR="0088220D" w:rsidRDefault="0088220D" w:rsidP="0088220D">
      <w:pPr>
        <w:pStyle w:val="Default"/>
        <w:spacing w:line="276" w:lineRule="auto"/>
        <w:jc w:val="both"/>
        <w:rPr>
          <w:rFonts w:asciiTheme="minorHAnsi" w:hAnsiTheme="minorHAnsi"/>
        </w:rPr>
      </w:pPr>
      <w:r>
        <w:rPr>
          <w:rFonts w:asciiTheme="minorHAnsi" w:hAnsiTheme="minorHAnsi"/>
          <w:bCs/>
        </w:rPr>
        <w:t>La convocatoria estará abierta desde el martes 28 de junio al jueves 7 de julio y desde el 26 de julio al 29 de julio. Los interesados</w:t>
      </w:r>
      <w:r w:rsidRPr="0088220D">
        <w:rPr>
          <w:rFonts w:asciiTheme="minorHAnsi" w:hAnsiTheme="minorHAnsi"/>
          <w:bCs/>
        </w:rPr>
        <w:t xml:space="preserve"> deberán </w:t>
      </w:r>
      <w:r>
        <w:rPr>
          <w:rFonts w:asciiTheme="minorHAnsi" w:hAnsiTheme="minorHAnsi"/>
          <w:bCs/>
        </w:rPr>
        <w:t xml:space="preserve">enviar un correo electrónico con su CV a </w:t>
      </w:r>
      <w:hyperlink r:id="rId8" w:history="1">
        <w:r w:rsidRPr="005F2453">
          <w:rPr>
            <w:rStyle w:val="Hipervnculo"/>
            <w:rFonts w:asciiTheme="minorHAnsi" w:hAnsiTheme="minorHAnsi"/>
            <w:bCs/>
          </w:rPr>
          <w:t>peuce@uncu.edu.ar</w:t>
        </w:r>
      </w:hyperlink>
      <w:r>
        <w:rPr>
          <w:rFonts w:asciiTheme="minorHAnsi" w:hAnsiTheme="minorHAnsi"/>
          <w:bCs/>
        </w:rPr>
        <w:t xml:space="preserve"> y presentarlo impreso </w:t>
      </w:r>
      <w:r w:rsidRPr="009545A3">
        <w:rPr>
          <w:rFonts w:asciiTheme="minorHAnsi" w:hAnsiTheme="minorHAnsi"/>
        </w:rPr>
        <w:t>con</w:t>
      </w:r>
      <w:r>
        <w:rPr>
          <w:rFonts w:asciiTheme="minorHAnsi" w:hAnsiTheme="minorHAnsi"/>
        </w:rPr>
        <w:t xml:space="preserve"> las</w:t>
      </w:r>
      <w:r w:rsidRPr="009545A3">
        <w:rPr>
          <w:rFonts w:asciiTheme="minorHAnsi" w:hAnsiTheme="minorHAnsi"/>
        </w:rPr>
        <w:t xml:space="preserve"> probanzas</w:t>
      </w:r>
      <w:r>
        <w:rPr>
          <w:rFonts w:asciiTheme="minorHAnsi" w:hAnsiTheme="minorHAnsi"/>
        </w:rPr>
        <w:t xml:space="preserve"> correspondientes</w:t>
      </w:r>
      <w:r w:rsidRPr="009545A3">
        <w:rPr>
          <w:rFonts w:asciiTheme="minorHAnsi" w:hAnsiTheme="minorHAnsi"/>
        </w:rPr>
        <w:t xml:space="preserve"> en la oficina de PEUCE</w:t>
      </w:r>
      <w:r>
        <w:rPr>
          <w:rFonts w:asciiTheme="minorHAnsi" w:hAnsiTheme="minorHAnsi"/>
        </w:rPr>
        <w:t>, ubicada en el 5ºpiso del CICUNC en el horario de 10 a 17 horas.</w:t>
      </w:r>
    </w:p>
    <w:p w:rsidR="0088220D" w:rsidRPr="0088220D" w:rsidRDefault="0088220D" w:rsidP="0088220D">
      <w:pPr>
        <w:pStyle w:val="Default"/>
        <w:spacing w:line="276" w:lineRule="auto"/>
        <w:jc w:val="both"/>
        <w:rPr>
          <w:rFonts w:asciiTheme="minorHAnsi" w:hAnsiTheme="minorHAnsi"/>
          <w:bCs/>
        </w:rPr>
      </w:pPr>
    </w:p>
    <w:p w:rsidR="0088220D" w:rsidRDefault="00222CE7" w:rsidP="0088220D">
      <w:pPr>
        <w:pStyle w:val="Default"/>
        <w:spacing w:line="276" w:lineRule="auto"/>
        <w:jc w:val="both"/>
        <w:rPr>
          <w:rFonts w:asciiTheme="minorHAnsi" w:hAnsiTheme="minorHAnsi"/>
          <w:bCs/>
        </w:rPr>
      </w:pPr>
      <w:r>
        <w:rPr>
          <w:rFonts w:asciiTheme="minorHAnsi" w:hAnsiTheme="minorHAnsi"/>
          <w:bCs/>
        </w:rPr>
        <w:t xml:space="preserve">Para conocer las competencias del perfil, </w:t>
      </w:r>
      <w:r w:rsidR="0088220D">
        <w:rPr>
          <w:rFonts w:asciiTheme="minorHAnsi" w:hAnsiTheme="minorHAnsi"/>
          <w:bCs/>
        </w:rPr>
        <w:t>las tareas a desempeñar y los criterios de selección y descargar bases y condiciones de la convocatoria ingresar en: (VOY A CREAR LINK EN LA WEB)</w:t>
      </w:r>
    </w:p>
    <w:p w:rsidR="0088220D" w:rsidRDefault="0088220D" w:rsidP="0088220D">
      <w:pPr>
        <w:pStyle w:val="Default"/>
        <w:spacing w:line="276" w:lineRule="auto"/>
        <w:jc w:val="both"/>
        <w:rPr>
          <w:rFonts w:asciiTheme="minorHAnsi" w:hAnsiTheme="minorHAnsi"/>
          <w:bCs/>
        </w:rPr>
      </w:pPr>
    </w:p>
    <w:p w:rsidR="0088220D" w:rsidRDefault="0088220D" w:rsidP="0088220D">
      <w:pPr>
        <w:pStyle w:val="Default"/>
        <w:spacing w:line="276" w:lineRule="auto"/>
        <w:jc w:val="both"/>
        <w:rPr>
          <w:rFonts w:asciiTheme="minorHAnsi" w:hAnsiTheme="minorHAnsi"/>
          <w:bCs/>
        </w:rPr>
      </w:pPr>
      <w:r>
        <w:rPr>
          <w:rFonts w:asciiTheme="minorHAnsi" w:hAnsiTheme="minorHAnsi"/>
          <w:bCs/>
        </w:rPr>
        <w:t>Para más información y consultas comunicarse a través de correo electrónico a peuce@uncu.edu.ar</w:t>
      </w:r>
    </w:p>
    <w:sectPr w:rsidR="0088220D" w:rsidSect="003C1AF6">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E1F" w:rsidRDefault="00CA2F8A">
      <w:pPr>
        <w:spacing w:after="0" w:line="240" w:lineRule="auto"/>
      </w:pPr>
      <w:r>
        <w:separator/>
      </w:r>
    </w:p>
  </w:endnote>
  <w:endnote w:type="continuationSeparator" w:id="0">
    <w:p w:rsidR="00812E1F" w:rsidRDefault="00CA2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E1F" w:rsidRDefault="00CA2F8A">
      <w:pPr>
        <w:spacing w:after="0" w:line="240" w:lineRule="auto"/>
      </w:pPr>
      <w:r>
        <w:separator/>
      </w:r>
    </w:p>
  </w:footnote>
  <w:footnote w:type="continuationSeparator" w:id="0">
    <w:p w:rsidR="00812E1F" w:rsidRDefault="00CA2F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CB3" w:rsidRDefault="00233A15">
    <w:pPr>
      <w:pStyle w:val="Encabezado"/>
    </w:pPr>
    <w:r>
      <w:rPr>
        <w:noProof/>
      </w:rPr>
      <w:drawing>
        <wp:inline distT="0" distB="0" distL="0" distR="0" wp14:anchorId="48136564" wp14:editId="2B258DB0">
          <wp:extent cx="3402330" cy="659130"/>
          <wp:effectExtent l="19050" t="0" r="7620" b="0"/>
          <wp:docPr id="2" name="Imagen 2" descr="Logo PE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EUCE"/>
                  <pic:cNvPicPr>
                    <a:picLocks noChangeAspect="1" noChangeArrowheads="1"/>
                  </pic:cNvPicPr>
                </pic:nvPicPr>
                <pic:blipFill>
                  <a:blip r:embed="rId1"/>
                  <a:srcRect/>
                  <a:stretch>
                    <a:fillRect/>
                  </a:stretch>
                </pic:blipFill>
                <pic:spPr bwMode="auto">
                  <a:xfrm>
                    <a:off x="0" y="0"/>
                    <a:ext cx="3402330" cy="659130"/>
                  </a:xfrm>
                  <a:prstGeom prst="rect">
                    <a:avLst/>
                  </a:prstGeom>
                  <a:noFill/>
                  <a:ln w="9525">
                    <a:noFill/>
                    <a:miter lim="800000"/>
                    <a:headEnd/>
                    <a:tailEnd/>
                  </a:ln>
                </pic:spPr>
              </pic:pic>
            </a:graphicData>
          </a:graphic>
        </wp:inline>
      </w:drawing>
    </w:r>
    <w:r w:rsidR="00D25CE7">
      <w:rPr>
        <w:noProof/>
      </w:rPr>
      <w:drawing>
        <wp:inline distT="0" distB="0" distL="0" distR="0" wp14:anchorId="5AB9630A" wp14:editId="15196920">
          <wp:extent cx="1143000" cy="514350"/>
          <wp:effectExtent l="0" t="0" r="0" b="0"/>
          <wp:docPr id="3" name="Imagen 3" descr="N:\Compartido\Comunicación\LOGOS\2016 año del bicentenario independ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partido\Comunicación\LOGOS\2016 año del bicentenario independenci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0D79"/>
    <w:multiLevelType w:val="hybridMultilevel"/>
    <w:tmpl w:val="2522DA34"/>
    <w:lvl w:ilvl="0" w:tplc="522E3410">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4924F7D"/>
    <w:multiLevelType w:val="hybridMultilevel"/>
    <w:tmpl w:val="BC04625C"/>
    <w:lvl w:ilvl="0" w:tplc="31E6C908">
      <w:numFmt w:val="bullet"/>
      <w:lvlText w:val="-"/>
      <w:lvlJc w:val="left"/>
      <w:pPr>
        <w:ind w:left="720" w:hanging="360"/>
      </w:pPr>
      <w:rPr>
        <w:rFonts w:ascii="Courier New" w:eastAsiaTheme="minorHAnsi"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B52542F"/>
    <w:multiLevelType w:val="hybridMultilevel"/>
    <w:tmpl w:val="9B80071E"/>
    <w:lvl w:ilvl="0" w:tplc="304E9DC2">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6A3649E"/>
    <w:multiLevelType w:val="hybridMultilevel"/>
    <w:tmpl w:val="789A4358"/>
    <w:lvl w:ilvl="0" w:tplc="B77201C6">
      <w:numFmt w:val="bullet"/>
      <w:lvlText w:val=""/>
      <w:lvlJc w:val="left"/>
      <w:pPr>
        <w:ind w:left="720" w:hanging="360"/>
      </w:pPr>
      <w:rPr>
        <w:rFonts w:ascii="Tahoma" w:eastAsiaTheme="minorHAnsi" w:hAnsi="Tahoma" w:cs="Tahoma"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8620458"/>
    <w:multiLevelType w:val="hybridMultilevel"/>
    <w:tmpl w:val="BACA75C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D3866AF"/>
    <w:multiLevelType w:val="hybridMultilevel"/>
    <w:tmpl w:val="4A4A897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D6F2746"/>
    <w:multiLevelType w:val="hybridMultilevel"/>
    <w:tmpl w:val="A22E65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F06382F"/>
    <w:multiLevelType w:val="hybridMultilevel"/>
    <w:tmpl w:val="ABBE34F4"/>
    <w:lvl w:ilvl="0" w:tplc="9CB8AABE">
      <w:numFmt w:val="bullet"/>
      <w:lvlText w:val=""/>
      <w:lvlJc w:val="left"/>
      <w:pPr>
        <w:ind w:left="720" w:hanging="360"/>
      </w:pPr>
      <w:rPr>
        <w:rFonts w:ascii="Tahoma" w:eastAsiaTheme="minorHAnsi" w:hAnsi="Tahoma" w:cs="Tahoma"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376C5AA9"/>
    <w:multiLevelType w:val="hybridMultilevel"/>
    <w:tmpl w:val="7B4EEDD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FAA1D1F"/>
    <w:multiLevelType w:val="hybridMultilevel"/>
    <w:tmpl w:val="E2D0D9C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49FD44B6"/>
    <w:multiLevelType w:val="hybridMultilevel"/>
    <w:tmpl w:val="9F90E430"/>
    <w:lvl w:ilvl="0" w:tplc="522E3410">
      <w:start w:val="1"/>
      <w:numFmt w:val="bullet"/>
      <w:lvlText w:val=""/>
      <w:lvlJc w:val="left"/>
      <w:pPr>
        <w:ind w:left="2705" w:hanging="360"/>
      </w:pPr>
      <w:rPr>
        <w:rFonts w:ascii="Symbol" w:hAnsi="Symbol" w:hint="default"/>
      </w:rPr>
    </w:lvl>
    <w:lvl w:ilvl="1" w:tplc="2C0A0003" w:tentative="1">
      <w:start w:val="1"/>
      <w:numFmt w:val="bullet"/>
      <w:lvlText w:val="o"/>
      <w:lvlJc w:val="left"/>
      <w:pPr>
        <w:ind w:left="3425" w:hanging="360"/>
      </w:pPr>
      <w:rPr>
        <w:rFonts w:ascii="Courier New" w:hAnsi="Courier New" w:cs="Courier New" w:hint="default"/>
      </w:rPr>
    </w:lvl>
    <w:lvl w:ilvl="2" w:tplc="2C0A0005" w:tentative="1">
      <w:start w:val="1"/>
      <w:numFmt w:val="bullet"/>
      <w:lvlText w:val=""/>
      <w:lvlJc w:val="left"/>
      <w:pPr>
        <w:ind w:left="4145" w:hanging="360"/>
      </w:pPr>
      <w:rPr>
        <w:rFonts w:ascii="Wingdings" w:hAnsi="Wingdings" w:hint="default"/>
      </w:rPr>
    </w:lvl>
    <w:lvl w:ilvl="3" w:tplc="2C0A0001" w:tentative="1">
      <w:start w:val="1"/>
      <w:numFmt w:val="bullet"/>
      <w:lvlText w:val=""/>
      <w:lvlJc w:val="left"/>
      <w:pPr>
        <w:ind w:left="4865" w:hanging="360"/>
      </w:pPr>
      <w:rPr>
        <w:rFonts w:ascii="Symbol" w:hAnsi="Symbol" w:hint="default"/>
      </w:rPr>
    </w:lvl>
    <w:lvl w:ilvl="4" w:tplc="2C0A0003" w:tentative="1">
      <w:start w:val="1"/>
      <w:numFmt w:val="bullet"/>
      <w:lvlText w:val="o"/>
      <w:lvlJc w:val="left"/>
      <w:pPr>
        <w:ind w:left="5585" w:hanging="360"/>
      </w:pPr>
      <w:rPr>
        <w:rFonts w:ascii="Courier New" w:hAnsi="Courier New" w:cs="Courier New" w:hint="default"/>
      </w:rPr>
    </w:lvl>
    <w:lvl w:ilvl="5" w:tplc="2C0A0005" w:tentative="1">
      <w:start w:val="1"/>
      <w:numFmt w:val="bullet"/>
      <w:lvlText w:val=""/>
      <w:lvlJc w:val="left"/>
      <w:pPr>
        <w:ind w:left="6305" w:hanging="360"/>
      </w:pPr>
      <w:rPr>
        <w:rFonts w:ascii="Wingdings" w:hAnsi="Wingdings" w:hint="default"/>
      </w:rPr>
    </w:lvl>
    <w:lvl w:ilvl="6" w:tplc="2C0A0001" w:tentative="1">
      <w:start w:val="1"/>
      <w:numFmt w:val="bullet"/>
      <w:lvlText w:val=""/>
      <w:lvlJc w:val="left"/>
      <w:pPr>
        <w:ind w:left="7025" w:hanging="360"/>
      </w:pPr>
      <w:rPr>
        <w:rFonts w:ascii="Symbol" w:hAnsi="Symbol" w:hint="default"/>
      </w:rPr>
    </w:lvl>
    <w:lvl w:ilvl="7" w:tplc="2C0A0003" w:tentative="1">
      <w:start w:val="1"/>
      <w:numFmt w:val="bullet"/>
      <w:lvlText w:val="o"/>
      <w:lvlJc w:val="left"/>
      <w:pPr>
        <w:ind w:left="7745" w:hanging="360"/>
      </w:pPr>
      <w:rPr>
        <w:rFonts w:ascii="Courier New" w:hAnsi="Courier New" w:cs="Courier New" w:hint="default"/>
      </w:rPr>
    </w:lvl>
    <w:lvl w:ilvl="8" w:tplc="2C0A0005" w:tentative="1">
      <w:start w:val="1"/>
      <w:numFmt w:val="bullet"/>
      <w:lvlText w:val=""/>
      <w:lvlJc w:val="left"/>
      <w:pPr>
        <w:ind w:left="8465" w:hanging="360"/>
      </w:pPr>
      <w:rPr>
        <w:rFonts w:ascii="Wingdings" w:hAnsi="Wingdings" w:hint="default"/>
      </w:rPr>
    </w:lvl>
  </w:abstractNum>
  <w:abstractNum w:abstractNumId="11">
    <w:nsid w:val="4FCD2E91"/>
    <w:multiLevelType w:val="hybridMultilevel"/>
    <w:tmpl w:val="5CCEC40A"/>
    <w:lvl w:ilvl="0" w:tplc="9CB8AABE">
      <w:numFmt w:val="bullet"/>
      <w:lvlText w:val=""/>
      <w:lvlJc w:val="left"/>
      <w:pPr>
        <w:ind w:left="1080" w:hanging="360"/>
      </w:pPr>
      <w:rPr>
        <w:rFonts w:ascii="Tahoma" w:eastAsiaTheme="minorHAnsi" w:hAnsi="Tahoma" w:cs="Tahoma"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2">
    <w:nsid w:val="4FD3120B"/>
    <w:multiLevelType w:val="hybridMultilevel"/>
    <w:tmpl w:val="EB827BE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3">
    <w:nsid w:val="53040309"/>
    <w:multiLevelType w:val="hybridMultilevel"/>
    <w:tmpl w:val="556C85E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57A10D1E"/>
    <w:multiLevelType w:val="hybridMultilevel"/>
    <w:tmpl w:val="F1CE18B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62AA70A9"/>
    <w:multiLevelType w:val="hybridMultilevel"/>
    <w:tmpl w:val="B8B6A0C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663B3029"/>
    <w:multiLevelType w:val="hybridMultilevel"/>
    <w:tmpl w:val="B97EBC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791C09F9"/>
    <w:multiLevelType w:val="hybridMultilevel"/>
    <w:tmpl w:val="AD369EE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7C9247C6"/>
    <w:multiLevelType w:val="hybridMultilevel"/>
    <w:tmpl w:val="512A36D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1"/>
  </w:num>
  <w:num w:numId="5">
    <w:abstractNumId w:val="5"/>
  </w:num>
  <w:num w:numId="6">
    <w:abstractNumId w:val="9"/>
  </w:num>
  <w:num w:numId="7">
    <w:abstractNumId w:val="3"/>
  </w:num>
  <w:num w:numId="8">
    <w:abstractNumId w:val="8"/>
  </w:num>
  <w:num w:numId="9">
    <w:abstractNumId w:val="15"/>
  </w:num>
  <w:num w:numId="10">
    <w:abstractNumId w:val="7"/>
  </w:num>
  <w:num w:numId="11">
    <w:abstractNumId w:val="11"/>
  </w:num>
  <w:num w:numId="12">
    <w:abstractNumId w:val="12"/>
  </w:num>
  <w:num w:numId="13">
    <w:abstractNumId w:val="14"/>
  </w:num>
  <w:num w:numId="14">
    <w:abstractNumId w:val="18"/>
  </w:num>
  <w:num w:numId="15">
    <w:abstractNumId w:val="6"/>
  </w:num>
  <w:num w:numId="16">
    <w:abstractNumId w:val="17"/>
  </w:num>
  <w:num w:numId="17">
    <w:abstractNumId w:val="13"/>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9A5"/>
    <w:rsid w:val="00000012"/>
    <w:rsid w:val="00046146"/>
    <w:rsid w:val="00184E90"/>
    <w:rsid w:val="001F00E2"/>
    <w:rsid w:val="00202021"/>
    <w:rsid w:val="00203D81"/>
    <w:rsid w:val="00222CE7"/>
    <w:rsid w:val="00233A15"/>
    <w:rsid w:val="002F0571"/>
    <w:rsid w:val="003D25FF"/>
    <w:rsid w:val="0053502B"/>
    <w:rsid w:val="00547F5E"/>
    <w:rsid w:val="00572D95"/>
    <w:rsid w:val="00596CA4"/>
    <w:rsid w:val="005B3B2C"/>
    <w:rsid w:val="00643E46"/>
    <w:rsid w:val="00693621"/>
    <w:rsid w:val="006F6AE8"/>
    <w:rsid w:val="00723CF7"/>
    <w:rsid w:val="007812FA"/>
    <w:rsid w:val="00794B49"/>
    <w:rsid w:val="007E20CD"/>
    <w:rsid w:val="00812E1F"/>
    <w:rsid w:val="0088220D"/>
    <w:rsid w:val="008A22A1"/>
    <w:rsid w:val="00921532"/>
    <w:rsid w:val="009366F2"/>
    <w:rsid w:val="009545A3"/>
    <w:rsid w:val="009A5BA3"/>
    <w:rsid w:val="00A24019"/>
    <w:rsid w:val="00AD5475"/>
    <w:rsid w:val="00AE09A5"/>
    <w:rsid w:val="00B4634A"/>
    <w:rsid w:val="00B93581"/>
    <w:rsid w:val="00C17C34"/>
    <w:rsid w:val="00C33B04"/>
    <w:rsid w:val="00C87A41"/>
    <w:rsid w:val="00CA2F8A"/>
    <w:rsid w:val="00CD02A3"/>
    <w:rsid w:val="00D25CE7"/>
    <w:rsid w:val="00D86525"/>
    <w:rsid w:val="00DD6B2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9A5"/>
    <w:rPr>
      <w:rFonts w:eastAsiaTheme="minorEastAsia"/>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09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09A5"/>
    <w:rPr>
      <w:rFonts w:eastAsiaTheme="minorEastAsia"/>
      <w:lang w:eastAsia="es-AR"/>
    </w:rPr>
  </w:style>
  <w:style w:type="paragraph" w:styleId="Textodeglobo">
    <w:name w:val="Balloon Text"/>
    <w:basedOn w:val="Normal"/>
    <w:link w:val="TextodegloboCar"/>
    <w:uiPriority w:val="99"/>
    <w:semiHidden/>
    <w:unhideWhenUsed/>
    <w:rsid w:val="00AE09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09A5"/>
    <w:rPr>
      <w:rFonts w:ascii="Tahoma" w:eastAsiaTheme="minorEastAsia" w:hAnsi="Tahoma" w:cs="Tahoma"/>
      <w:sz w:val="16"/>
      <w:szCs w:val="16"/>
      <w:lang w:eastAsia="es-AR"/>
    </w:rPr>
  </w:style>
  <w:style w:type="paragraph" w:styleId="Piedepgina">
    <w:name w:val="footer"/>
    <w:basedOn w:val="Normal"/>
    <w:link w:val="PiedepginaCar"/>
    <w:uiPriority w:val="99"/>
    <w:unhideWhenUsed/>
    <w:rsid w:val="00D25C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5CE7"/>
    <w:rPr>
      <w:rFonts w:eastAsiaTheme="minorEastAsia"/>
      <w:lang w:eastAsia="es-AR"/>
    </w:rPr>
  </w:style>
  <w:style w:type="table" w:styleId="Tablaconcuadrcula">
    <w:name w:val="Table Grid"/>
    <w:basedOn w:val="Tablanormal"/>
    <w:uiPriority w:val="59"/>
    <w:rsid w:val="002F0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03D81"/>
    <w:pPr>
      <w:ind w:left="720"/>
      <w:contextualSpacing/>
    </w:pPr>
  </w:style>
  <w:style w:type="paragraph" w:customStyle="1" w:styleId="Default">
    <w:name w:val="Default"/>
    <w:rsid w:val="0053502B"/>
    <w:pPr>
      <w:autoSpaceDE w:val="0"/>
      <w:autoSpaceDN w:val="0"/>
      <w:adjustRightInd w:val="0"/>
      <w:spacing w:after="0" w:line="240" w:lineRule="auto"/>
    </w:pPr>
    <w:rPr>
      <w:rFonts w:ascii="Tahoma" w:hAnsi="Tahoma" w:cs="Tahoma"/>
      <w:color w:val="000000"/>
      <w:sz w:val="24"/>
      <w:szCs w:val="24"/>
    </w:rPr>
  </w:style>
  <w:style w:type="character" w:styleId="Hipervnculo">
    <w:name w:val="Hyperlink"/>
    <w:basedOn w:val="Fuentedeprrafopredeter"/>
    <w:uiPriority w:val="99"/>
    <w:unhideWhenUsed/>
    <w:rsid w:val="00AD5475"/>
    <w:rPr>
      <w:color w:val="0000FF" w:themeColor="hyperlink"/>
      <w:u w:val="single"/>
    </w:rPr>
  </w:style>
  <w:style w:type="paragraph" w:styleId="NormalWeb">
    <w:name w:val="Normal (Web)"/>
    <w:basedOn w:val="Normal"/>
    <w:uiPriority w:val="99"/>
    <w:semiHidden/>
    <w:unhideWhenUsed/>
    <w:rsid w:val="009545A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9A5"/>
    <w:rPr>
      <w:rFonts w:eastAsiaTheme="minorEastAsia"/>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09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09A5"/>
    <w:rPr>
      <w:rFonts w:eastAsiaTheme="minorEastAsia"/>
      <w:lang w:eastAsia="es-AR"/>
    </w:rPr>
  </w:style>
  <w:style w:type="paragraph" w:styleId="Textodeglobo">
    <w:name w:val="Balloon Text"/>
    <w:basedOn w:val="Normal"/>
    <w:link w:val="TextodegloboCar"/>
    <w:uiPriority w:val="99"/>
    <w:semiHidden/>
    <w:unhideWhenUsed/>
    <w:rsid w:val="00AE09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09A5"/>
    <w:rPr>
      <w:rFonts w:ascii="Tahoma" w:eastAsiaTheme="minorEastAsia" w:hAnsi="Tahoma" w:cs="Tahoma"/>
      <w:sz w:val="16"/>
      <w:szCs w:val="16"/>
      <w:lang w:eastAsia="es-AR"/>
    </w:rPr>
  </w:style>
  <w:style w:type="paragraph" w:styleId="Piedepgina">
    <w:name w:val="footer"/>
    <w:basedOn w:val="Normal"/>
    <w:link w:val="PiedepginaCar"/>
    <w:uiPriority w:val="99"/>
    <w:unhideWhenUsed/>
    <w:rsid w:val="00D25C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5CE7"/>
    <w:rPr>
      <w:rFonts w:eastAsiaTheme="minorEastAsia"/>
      <w:lang w:eastAsia="es-AR"/>
    </w:rPr>
  </w:style>
  <w:style w:type="table" w:styleId="Tablaconcuadrcula">
    <w:name w:val="Table Grid"/>
    <w:basedOn w:val="Tablanormal"/>
    <w:uiPriority w:val="59"/>
    <w:rsid w:val="002F0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03D81"/>
    <w:pPr>
      <w:ind w:left="720"/>
      <w:contextualSpacing/>
    </w:pPr>
  </w:style>
  <w:style w:type="paragraph" w:customStyle="1" w:styleId="Default">
    <w:name w:val="Default"/>
    <w:rsid w:val="0053502B"/>
    <w:pPr>
      <w:autoSpaceDE w:val="0"/>
      <w:autoSpaceDN w:val="0"/>
      <w:adjustRightInd w:val="0"/>
      <w:spacing w:after="0" w:line="240" w:lineRule="auto"/>
    </w:pPr>
    <w:rPr>
      <w:rFonts w:ascii="Tahoma" w:hAnsi="Tahoma" w:cs="Tahoma"/>
      <w:color w:val="000000"/>
      <w:sz w:val="24"/>
      <w:szCs w:val="24"/>
    </w:rPr>
  </w:style>
  <w:style w:type="character" w:styleId="Hipervnculo">
    <w:name w:val="Hyperlink"/>
    <w:basedOn w:val="Fuentedeprrafopredeter"/>
    <w:uiPriority w:val="99"/>
    <w:unhideWhenUsed/>
    <w:rsid w:val="00AD5475"/>
    <w:rPr>
      <w:color w:val="0000FF" w:themeColor="hyperlink"/>
      <w:u w:val="single"/>
    </w:rPr>
  </w:style>
  <w:style w:type="paragraph" w:styleId="NormalWeb">
    <w:name w:val="Normal (Web)"/>
    <w:basedOn w:val="Normal"/>
    <w:uiPriority w:val="99"/>
    <w:semiHidden/>
    <w:unhideWhenUsed/>
    <w:rsid w:val="009545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01213">
      <w:bodyDiv w:val="1"/>
      <w:marLeft w:val="0"/>
      <w:marRight w:val="0"/>
      <w:marTop w:val="0"/>
      <w:marBottom w:val="0"/>
      <w:divBdr>
        <w:top w:val="none" w:sz="0" w:space="0" w:color="auto"/>
        <w:left w:val="none" w:sz="0" w:space="0" w:color="auto"/>
        <w:bottom w:val="none" w:sz="0" w:space="0" w:color="auto"/>
        <w:right w:val="none" w:sz="0" w:space="0" w:color="auto"/>
      </w:divBdr>
    </w:div>
    <w:div w:id="1665471850">
      <w:bodyDiv w:val="1"/>
      <w:marLeft w:val="0"/>
      <w:marRight w:val="0"/>
      <w:marTop w:val="0"/>
      <w:marBottom w:val="0"/>
      <w:divBdr>
        <w:top w:val="none" w:sz="0" w:space="0" w:color="auto"/>
        <w:left w:val="none" w:sz="0" w:space="0" w:color="auto"/>
        <w:bottom w:val="none" w:sz="0" w:space="0" w:color="auto"/>
        <w:right w:val="none" w:sz="0" w:space="0" w:color="auto"/>
      </w:divBdr>
    </w:div>
    <w:div w:id="168343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uce@uncu.edu.a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3029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MOYANO, Melisa Gimena</dc:creator>
  <cp:lastModifiedBy>CUCCIA, Ornella</cp:lastModifiedBy>
  <cp:revision>2</cp:revision>
  <cp:lastPrinted>2016-06-24T17:08:00Z</cp:lastPrinted>
  <dcterms:created xsi:type="dcterms:W3CDTF">2016-06-27T15:59:00Z</dcterms:created>
  <dcterms:modified xsi:type="dcterms:W3CDTF">2016-06-27T15:59:00Z</dcterms:modified>
</cp:coreProperties>
</file>