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Tutorial ¿Cómo visualizar mi historia académica?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Ingresar a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https://guarani.derecho.uncu.edu.ar/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 colocar como usuario el D.N.I.  y contraseña la que ya se ha generado. En caso de haber olvidado la clave, seleccionar la pregunta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58b1d1"/>
            <w:sz w:val="20"/>
            <w:szCs w:val="20"/>
            <w:highlight w:val="white"/>
            <w:u w:val="none"/>
            <w:vertAlign w:val="baseline"/>
            <w:rtl w:val="0"/>
          </w:rPr>
          <w:t xml:space="preserve">¿Olvidaste tu contraseña o sos un usuario nuevo?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para el restablecimiento de la misma.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0" distT="0" distL="0" distR="0">
            <wp:extent cx="5334000" cy="26479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5247" l="0" r="1223" t="7531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647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vez que hayas ingresado busca la solapa que dice REPORTES, dentro de las opciones, elige HISTORIA ACADÉMICA.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/>
        <w:drawing>
          <wp:inline distB="0" distT="0" distL="0" distR="0">
            <wp:extent cx="5438775" cy="2619375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6503" l="0" r="-715" t="7216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2619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hayas ingresado, verás sobre el costado izquierdo distintas opciones para visualizar tu historia académica. Tilda la opción TODO.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/>
        <w:drawing>
          <wp:inline distB="0" distT="0" distL="0" distR="0">
            <wp:extent cx="5400040" cy="254317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7759" l="0" r="0" t="847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43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Finalmente, verás que aparece un listado con las materias que has rendido y aprobado o desaprobado. Revisa que estén todas y en caso de alguna de ellas no esté en el listado, completa el siguiente formulario.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/>
        <w:drawing>
          <wp:inline distB="0" distT="0" distL="0" distR="0">
            <wp:extent cx="5400040" cy="2600325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5876" l="0" r="0" t="847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00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2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hyperlink" Target="https://guarani.derecho.uncu.edu.ar/" TargetMode="External"/><Relationship Id="rId7" Type="http://schemas.openxmlformats.org/officeDocument/2006/relationships/hyperlink" Target="https://guarani.derecho.uncu.edu.ar/acceso/recuperar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